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EB3" w:rsidRDefault="00DD3EB3" w:rsidP="00DD3EB3">
      <w:pPr>
        <w:spacing w:after="120" w:line="240" w:lineRule="auto"/>
        <w:jc w:val="center"/>
        <w:rPr>
          <w:b/>
          <w:sz w:val="32"/>
        </w:rPr>
      </w:pPr>
    </w:p>
    <w:p w:rsidR="00701410" w:rsidRPr="00DD3EB3" w:rsidRDefault="004858FC" w:rsidP="00DD3EB3">
      <w:pPr>
        <w:spacing w:after="120" w:line="240" w:lineRule="auto"/>
        <w:jc w:val="center"/>
        <w:rPr>
          <w:b/>
          <w:i/>
          <w:sz w:val="32"/>
        </w:rPr>
      </w:pPr>
      <w:r w:rsidRPr="00DD3EB3">
        <w:rPr>
          <w:b/>
          <w:i/>
          <w:sz w:val="32"/>
        </w:rPr>
        <w:t>Bénéfices et risques des technologies numériques appliquées à la sant</w:t>
      </w:r>
      <w:r w:rsidR="00DD3EB3" w:rsidRPr="00DD3EB3">
        <w:rPr>
          <w:b/>
          <w:i/>
          <w:sz w:val="32"/>
        </w:rPr>
        <w:t>é médicale et sociale des aînés</w:t>
      </w:r>
    </w:p>
    <w:p w:rsidR="00DD3EB3" w:rsidRPr="00DD3EB3" w:rsidRDefault="00DD3EB3" w:rsidP="00DD3EB3">
      <w:pPr>
        <w:spacing w:after="120" w:line="240" w:lineRule="auto"/>
        <w:jc w:val="center"/>
        <w:rPr>
          <w:b/>
          <w:sz w:val="24"/>
        </w:rPr>
      </w:pPr>
      <w:r w:rsidRPr="00DD3EB3">
        <w:rPr>
          <w:b/>
          <w:sz w:val="24"/>
        </w:rPr>
        <w:t>Alain Franco</w:t>
      </w:r>
    </w:p>
    <w:p w:rsidR="00DD3EB3" w:rsidRDefault="00DD3EB3" w:rsidP="00674C0E">
      <w:pPr>
        <w:spacing w:after="120" w:line="240" w:lineRule="auto"/>
        <w:jc w:val="both"/>
      </w:pPr>
    </w:p>
    <w:p w:rsidR="00DD3EB3" w:rsidRPr="00D80915" w:rsidRDefault="00DD3EB3" w:rsidP="00DD3EB3">
      <w:pPr>
        <w:spacing w:after="120" w:line="240" w:lineRule="auto"/>
        <w:jc w:val="both"/>
        <w:rPr>
          <w:i/>
        </w:rPr>
      </w:pPr>
      <w:r w:rsidRPr="00D80915">
        <w:rPr>
          <w:i/>
        </w:rPr>
        <w:t>Ce texte est la retranscription d’une communication présentée le 18 octobre</w:t>
      </w:r>
      <w:r>
        <w:rPr>
          <w:i/>
        </w:rPr>
        <w:t xml:space="preserve"> 2016</w:t>
      </w:r>
      <w:r w:rsidRPr="00D80915">
        <w:rPr>
          <w:i/>
        </w:rPr>
        <w:t>, à Strasbourg, dans le cadre d’une journée d’étude organisée par l’Espace de réflexion éthique</w:t>
      </w:r>
      <w:r>
        <w:rPr>
          <w:i/>
        </w:rPr>
        <w:t xml:space="preserve"> région Alsace</w:t>
      </w:r>
      <w:r w:rsidRPr="00D80915">
        <w:rPr>
          <w:i/>
        </w:rPr>
        <w:t>, sur les « impacts du numérique et de l’informatique dans le domaine de la santé ».</w:t>
      </w:r>
    </w:p>
    <w:p w:rsidR="00DD3EB3" w:rsidRDefault="00DD3EB3" w:rsidP="00674C0E">
      <w:pPr>
        <w:spacing w:after="120" w:line="240" w:lineRule="auto"/>
        <w:jc w:val="both"/>
      </w:pPr>
    </w:p>
    <w:p w:rsidR="00130D38" w:rsidRDefault="00701410" w:rsidP="00DD3EB3">
      <w:pPr>
        <w:spacing w:after="120" w:line="240" w:lineRule="auto"/>
        <w:jc w:val="both"/>
      </w:pPr>
      <w:r w:rsidRPr="00674C0E">
        <w:t>Le vieillissement humain révolutionne la s</w:t>
      </w:r>
      <w:r w:rsidR="00E66B74" w:rsidRPr="00674C0E">
        <w:t>anté et change les paradigmes. Qu</w:t>
      </w:r>
      <w:r w:rsidRPr="00674C0E">
        <w:t xml:space="preserve">elles </w:t>
      </w:r>
      <w:r w:rsidR="00E66B74" w:rsidRPr="00674C0E">
        <w:t>technologies</w:t>
      </w:r>
      <w:r w:rsidRPr="00674C0E">
        <w:t xml:space="preserve"> numérique</w:t>
      </w:r>
      <w:r w:rsidR="00E66B74" w:rsidRPr="00674C0E">
        <w:t>s</w:t>
      </w:r>
      <w:r w:rsidRPr="00674C0E">
        <w:t xml:space="preserve"> pour la santé des </w:t>
      </w:r>
      <w:r w:rsidR="00041F44">
        <w:t>aînés</w:t>
      </w:r>
      <w:r w:rsidR="001C40AE" w:rsidRPr="00674C0E">
        <w:t> </w:t>
      </w:r>
      <w:r w:rsidRPr="00674C0E">
        <w:t>?</w:t>
      </w:r>
      <w:r w:rsidR="00A63BE3">
        <w:t xml:space="preserve"> </w:t>
      </w:r>
      <w:r w:rsidR="005747DF">
        <w:t>La g</w:t>
      </w:r>
      <w:r w:rsidR="00DD3EB3">
        <w:t>éronte</w:t>
      </w:r>
      <w:r w:rsidR="00E66B74" w:rsidRPr="00674C0E">
        <w:t xml:space="preserve">chnologie </w:t>
      </w:r>
      <w:r w:rsidR="005747DF">
        <w:t xml:space="preserve">décrit </w:t>
      </w:r>
      <w:r w:rsidR="00E66B74" w:rsidRPr="00674C0E">
        <w:t>depuis 20 a</w:t>
      </w:r>
      <w:r w:rsidR="004858FC" w:rsidRPr="00674C0E">
        <w:t>ns</w:t>
      </w:r>
      <w:r w:rsidR="005747DF">
        <w:t xml:space="preserve"> l’usage de</w:t>
      </w:r>
      <w:r w:rsidR="00E66B74" w:rsidRPr="00674C0E">
        <w:t xml:space="preserve"> ces technologies.</w:t>
      </w:r>
    </w:p>
    <w:p w:rsidR="00130D38" w:rsidRPr="00130D38" w:rsidRDefault="00130D38" w:rsidP="00DD3EB3">
      <w:pPr>
        <w:spacing w:after="120" w:line="240" w:lineRule="auto"/>
        <w:jc w:val="both"/>
        <w:rPr>
          <w:b/>
        </w:rPr>
      </w:pPr>
      <w:r w:rsidRPr="00130D38">
        <w:rPr>
          <w:b/>
        </w:rPr>
        <w:t>La mortalité</w:t>
      </w:r>
    </w:p>
    <w:p w:rsidR="004858FC" w:rsidRPr="00674C0E" w:rsidRDefault="00DD3EB3" w:rsidP="00DD3EB3">
      <w:pPr>
        <w:spacing w:after="120" w:line="240" w:lineRule="auto"/>
        <w:jc w:val="both"/>
      </w:pPr>
      <w:r>
        <w:t>L’Organisation mondiale de la santé (OMS) définit l</w:t>
      </w:r>
      <w:r w:rsidR="00756AA6" w:rsidRPr="00674C0E">
        <w:rPr>
          <w:bCs/>
        </w:rPr>
        <w:t xml:space="preserve">a santé </w:t>
      </w:r>
      <w:r>
        <w:rPr>
          <w:bCs/>
        </w:rPr>
        <w:t>comme « </w:t>
      </w:r>
      <w:r w:rsidR="00756AA6" w:rsidRPr="00674C0E">
        <w:rPr>
          <w:bCs/>
        </w:rPr>
        <w:t>un état de complet bien-être physique, mental et social, et ne consiste pas seulement en une absence de maladie ou d</w:t>
      </w:r>
      <w:r w:rsidR="001C40AE" w:rsidRPr="00674C0E">
        <w:rPr>
          <w:bCs/>
        </w:rPr>
        <w:t>’</w:t>
      </w:r>
      <w:r w:rsidR="00756AA6" w:rsidRPr="00674C0E">
        <w:rPr>
          <w:bCs/>
        </w:rPr>
        <w:t>infirmité.</w:t>
      </w:r>
      <w:r>
        <w:rPr>
          <w:bCs/>
        </w:rPr>
        <w:t> »</w:t>
      </w:r>
      <w:r>
        <w:rPr>
          <w:rStyle w:val="Appelnotedebasdep"/>
          <w:bCs/>
        </w:rPr>
        <w:footnoteReference w:id="2"/>
      </w:r>
      <w:r>
        <w:rPr>
          <w:bCs/>
        </w:rPr>
        <w:t xml:space="preserve"> Cette</w:t>
      </w:r>
      <w:r w:rsidR="00756AA6" w:rsidRPr="00674C0E">
        <w:t xml:space="preserve"> définition n</w:t>
      </w:r>
      <w:r w:rsidR="001C40AE" w:rsidRPr="00674C0E">
        <w:t>’</w:t>
      </w:r>
      <w:r w:rsidR="00756AA6" w:rsidRPr="00674C0E">
        <w:t>a pas été modifiée depuis 1946.Elle implique les aspects médicaux et sociaux de la santé.</w:t>
      </w:r>
      <w:r w:rsidR="004858FC" w:rsidRPr="00674C0E">
        <w:t xml:space="preserve"> Cette </w:t>
      </w:r>
      <w:r w:rsidR="00E66B74" w:rsidRPr="00674C0E">
        <w:t>définition</w:t>
      </w:r>
      <w:r w:rsidR="004858FC" w:rsidRPr="00674C0E">
        <w:t xml:space="preserve"> porte aussi sur la santé, une santé qui coûte cher et implique des aspects médicaux et sociaux.</w:t>
      </w:r>
    </w:p>
    <w:p w:rsidR="00DD3EB3" w:rsidRDefault="004858FC" w:rsidP="00674C0E">
      <w:pPr>
        <w:spacing w:after="120" w:line="240" w:lineRule="auto"/>
        <w:jc w:val="both"/>
      </w:pPr>
      <w:r w:rsidRPr="00674C0E">
        <w:t>Le vieill</w:t>
      </w:r>
      <w:r w:rsidR="000C3F0F" w:rsidRPr="00674C0E">
        <w:t>issement</w:t>
      </w:r>
      <w:r w:rsidR="00931326" w:rsidRPr="00674C0E">
        <w:t xml:space="preserve"> humain </w:t>
      </w:r>
      <w:r w:rsidR="00DD3EB3">
        <w:t>a</w:t>
      </w:r>
      <w:r w:rsidR="00931326" w:rsidRPr="00674C0E">
        <w:t xml:space="preserve"> deux facettes. U</w:t>
      </w:r>
      <w:r w:rsidR="000C3F0F" w:rsidRPr="00674C0E">
        <w:t>n</w:t>
      </w:r>
      <w:r w:rsidRPr="00674C0E">
        <w:t xml:space="preserve"> v</w:t>
      </w:r>
      <w:r w:rsidR="00931326" w:rsidRPr="00674C0E">
        <w:t xml:space="preserve">ieillissement de l’individu </w:t>
      </w:r>
      <w:r w:rsidRPr="00674C0E">
        <w:t>se traduit par une longévité accrue</w:t>
      </w:r>
      <w:r w:rsidR="00DD3EB3">
        <w:t> :</w:t>
      </w:r>
      <w:r w:rsidRPr="00674C0E">
        <w:t xml:space="preserve"> chaque année</w:t>
      </w:r>
      <w:r w:rsidR="00DD3EB3">
        <w:t>,</w:t>
      </w:r>
      <w:r w:rsidRPr="00674C0E">
        <w:t xml:space="preserve"> les </w:t>
      </w:r>
      <w:r w:rsidR="00301914" w:rsidRPr="00674C0E">
        <w:t>F</w:t>
      </w:r>
      <w:r w:rsidRPr="00674C0E">
        <w:t>rançais gagne</w:t>
      </w:r>
      <w:r w:rsidR="000C3F0F" w:rsidRPr="00674C0E">
        <w:t>nt un quart d’année</w:t>
      </w:r>
      <w:r w:rsidR="00EA547D" w:rsidRPr="00674C0E">
        <w:t xml:space="preserve"> d’espérance de vie.C</w:t>
      </w:r>
      <w:r w:rsidRPr="00674C0E">
        <w:t xml:space="preserve">’est </w:t>
      </w:r>
      <w:r w:rsidR="00931326" w:rsidRPr="00674C0E">
        <w:t xml:space="preserve">aussi </w:t>
      </w:r>
      <w:r w:rsidRPr="00674C0E">
        <w:t>un vieillissement populationnel</w:t>
      </w:r>
      <w:r w:rsidR="00EA547D" w:rsidRPr="00674C0E">
        <w:t> : i</w:t>
      </w:r>
      <w:r w:rsidRPr="00674C0E">
        <w:t xml:space="preserve">l y a plus de personnes </w:t>
      </w:r>
      <w:r w:rsidR="00EA547D" w:rsidRPr="00674C0E">
        <w:t>âgées</w:t>
      </w:r>
      <w:r w:rsidRPr="00674C0E">
        <w:t xml:space="preserve"> par rapport aux jeunes. Ce sont deux phénomènes différents qui se rencontre</w:t>
      </w:r>
      <w:r w:rsidR="00EA547D" w:rsidRPr="00674C0E">
        <w:t>nt,</w:t>
      </w:r>
      <w:r w:rsidRPr="00674C0E">
        <w:t xml:space="preserve"> p</w:t>
      </w:r>
      <w:r w:rsidR="00EA547D" w:rsidRPr="00674C0E">
        <w:t>rovoquant</w:t>
      </w:r>
      <w:r w:rsidR="00DD3EB3">
        <w:t xml:space="preserve"> l’explosion démographique.C</w:t>
      </w:r>
      <w:r w:rsidRPr="00674C0E">
        <w:t xml:space="preserve">es deux </w:t>
      </w:r>
      <w:r w:rsidR="00EA547D" w:rsidRPr="00674C0E">
        <w:t>aspects</w:t>
      </w:r>
      <w:r w:rsidRPr="00674C0E">
        <w:t xml:space="preserve"> sont séparé</w:t>
      </w:r>
      <w:r w:rsidR="00EA547D" w:rsidRPr="00674C0E">
        <w:t>s</w:t>
      </w:r>
      <w:r w:rsidRPr="00674C0E">
        <w:t>, il y a la longévité de l’individu et le vieillissement de la société. Il y a un vieillissement en bonne santé</w:t>
      </w:r>
      <w:r w:rsidR="00B51E9C" w:rsidRPr="00674C0E">
        <w:t xml:space="preserve"> qui s’est accru</w:t>
      </w:r>
      <w:r w:rsidR="00301914" w:rsidRPr="00674C0E">
        <w:t>,</w:t>
      </w:r>
      <w:r w:rsidR="00B51E9C" w:rsidRPr="00674C0E">
        <w:t xml:space="preserve"> mais aussi un vieillissement en mauvaise santé (voir figure</w:t>
      </w:r>
      <w:r w:rsidR="001C40AE" w:rsidRPr="00674C0E">
        <w:t> </w:t>
      </w:r>
      <w:r w:rsidR="00B51E9C" w:rsidRPr="00674C0E">
        <w:t>5</w:t>
      </w:r>
      <w:r w:rsidR="00EA547D" w:rsidRPr="00674C0E">
        <w:t> : Life and heathy life expectancy at 60).</w:t>
      </w:r>
    </w:p>
    <w:p w:rsidR="00EA547D" w:rsidRDefault="00674C0E" w:rsidP="00DD3EB3">
      <w:pPr>
        <w:spacing w:after="120" w:line="240" w:lineRule="auto"/>
        <w:jc w:val="center"/>
      </w:pPr>
      <w:r w:rsidRPr="00674C0E">
        <w:rPr>
          <w:noProof/>
          <w:lang w:eastAsia="fr-FR"/>
        </w:rPr>
        <w:drawing>
          <wp:inline distT="0" distB="0" distL="0" distR="0">
            <wp:extent cx="3212327" cy="2104865"/>
            <wp:effectExtent l="0" t="0" r="762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61" cy="2110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3EB3" w:rsidRPr="00674C0E" w:rsidRDefault="00DD3EB3" w:rsidP="00DD3EB3">
      <w:pPr>
        <w:spacing w:after="120" w:line="240" w:lineRule="auto"/>
        <w:jc w:val="center"/>
      </w:pPr>
      <w:r>
        <w:t xml:space="preserve">Source : </w:t>
      </w:r>
      <w:r w:rsidRPr="00DD3EB3">
        <w:t>https://www.ageinternational.org.uk/</w:t>
      </w:r>
    </w:p>
    <w:p w:rsidR="001771B2" w:rsidRPr="00674C0E" w:rsidRDefault="00B51E9C" w:rsidP="00674C0E">
      <w:pPr>
        <w:spacing w:after="120" w:line="240" w:lineRule="auto"/>
        <w:jc w:val="both"/>
      </w:pPr>
      <w:r w:rsidRPr="00674C0E">
        <w:lastRenderedPageBreak/>
        <w:t>L</w:t>
      </w:r>
      <w:r w:rsidR="00931326" w:rsidRPr="00674C0E">
        <w:t>a l</w:t>
      </w:r>
      <w:r w:rsidRPr="00674C0E">
        <w:t>ongévité et</w:t>
      </w:r>
      <w:r w:rsidR="00931326" w:rsidRPr="00674C0E">
        <w:t xml:space="preserve"> le</w:t>
      </w:r>
      <w:r w:rsidRPr="00674C0E">
        <w:t xml:space="preserve"> vieillissement sont en train de s’</w:t>
      </w:r>
      <w:r w:rsidR="00EA547D" w:rsidRPr="00674C0E">
        <w:t>organiser</w:t>
      </w:r>
      <w:r w:rsidRPr="00674C0E">
        <w:t xml:space="preserve"> dans une spirale </w:t>
      </w:r>
      <w:r w:rsidR="005747DF">
        <w:t xml:space="preserve">vicieuse ou </w:t>
      </w:r>
      <w:r w:rsidRPr="00674C0E">
        <w:t>vertueuse</w:t>
      </w:r>
      <w:r w:rsidR="005747DF">
        <w:t xml:space="preserve"> selon le choix qu’en fera l’humanité</w:t>
      </w:r>
      <w:r w:rsidRPr="00674C0E">
        <w:t>. La m</w:t>
      </w:r>
      <w:r w:rsidR="00756AA6" w:rsidRPr="00674C0E">
        <w:t>édecine</w:t>
      </w:r>
      <w:r w:rsidRPr="00674C0E">
        <w:t>, la b</w:t>
      </w:r>
      <w:r w:rsidR="00756AA6" w:rsidRPr="00674C0E">
        <w:t>iologie</w:t>
      </w:r>
      <w:r w:rsidRPr="00674C0E">
        <w:t>, la t</w:t>
      </w:r>
      <w:r w:rsidR="00756AA6" w:rsidRPr="00674C0E">
        <w:t>echnologie</w:t>
      </w:r>
      <w:r w:rsidRPr="00674C0E">
        <w:t>, les d</w:t>
      </w:r>
      <w:r w:rsidR="00756AA6" w:rsidRPr="00674C0E">
        <w:t>roits sociaux</w:t>
      </w:r>
      <w:r w:rsidRPr="00674C0E">
        <w:t xml:space="preserve">, la </w:t>
      </w:r>
      <w:r w:rsidR="00EA547D" w:rsidRPr="00674C0E">
        <w:t>démocratie</w:t>
      </w:r>
      <w:r w:rsidRPr="00674C0E">
        <w:t>, la r</w:t>
      </w:r>
      <w:r w:rsidR="00756AA6" w:rsidRPr="00674C0E">
        <w:t>ésolution de crises</w:t>
      </w:r>
      <w:r w:rsidRPr="00674C0E">
        <w:t>, la r</w:t>
      </w:r>
      <w:r w:rsidR="00756AA6" w:rsidRPr="00674C0E">
        <w:t>echerche de la paix</w:t>
      </w:r>
      <w:r w:rsidRPr="00674C0E">
        <w:t xml:space="preserve"> o</w:t>
      </w:r>
      <w:r w:rsidR="00931326" w:rsidRPr="00674C0E">
        <w:t>n</w:t>
      </w:r>
      <w:r w:rsidR="00301914" w:rsidRPr="00674C0E">
        <w:t xml:space="preserve">t </w:t>
      </w:r>
      <w:r w:rsidR="00931326" w:rsidRPr="00674C0E">
        <w:t>impacté le système de santé. L</w:t>
      </w:r>
      <w:r w:rsidRPr="00674C0E">
        <w:t>e système social, l’</w:t>
      </w:r>
      <w:r w:rsidR="00EA547D" w:rsidRPr="00674C0E">
        <w:t>économie</w:t>
      </w:r>
      <w:r w:rsidRPr="00674C0E">
        <w:t>, l’</w:t>
      </w:r>
      <w:r w:rsidR="00EA547D" w:rsidRPr="00674C0E">
        <w:t>éthique</w:t>
      </w:r>
      <w:r w:rsidRPr="00674C0E">
        <w:t xml:space="preserve">, la spiritualité, les droits </w:t>
      </w:r>
      <w:r w:rsidR="00C25338" w:rsidRPr="00674C0E">
        <w:t>de l</w:t>
      </w:r>
      <w:r w:rsidR="001C40AE" w:rsidRPr="00674C0E">
        <w:t>’</w:t>
      </w:r>
      <w:r w:rsidR="00C25338" w:rsidRPr="00674C0E">
        <w:t>homme</w:t>
      </w:r>
      <w:r w:rsidRPr="00674C0E">
        <w:t xml:space="preserve">, la politique </w:t>
      </w:r>
      <w:r w:rsidR="00BF3445" w:rsidRPr="00674C0E">
        <w:t xml:space="preserve">ont </w:t>
      </w:r>
      <w:r w:rsidRPr="00674C0E">
        <w:t xml:space="preserve">permis l’explosion de l’humanité. Cela s’ajoute à d’autres </w:t>
      </w:r>
      <w:r w:rsidR="009C0763" w:rsidRPr="00674C0E">
        <w:t>révolutions </w:t>
      </w:r>
      <w:r w:rsidR="00E87325" w:rsidRPr="00674C0E">
        <w:t xml:space="preserve">comme </w:t>
      </w:r>
      <w:r w:rsidR="00183CCC" w:rsidRPr="00674C0E">
        <w:t xml:space="preserve">la révolution </w:t>
      </w:r>
      <w:r w:rsidR="009C0763" w:rsidRPr="00674C0E">
        <w:t>technico-scientifique</w:t>
      </w:r>
      <w:r w:rsidR="00183CCC" w:rsidRPr="00674C0E">
        <w:t xml:space="preserve">, </w:t>
      </w:r>
      <w:r w:rsidR="00DD3EB3">
        <w:t xml:space="preserve">qui </w:t>
      </w:r>
      <w:r w:rsidR="00E87325" w:rsidRPr="00674C0E">
        <w:t>mène à</w:t>
      </w:r>
      <w:r w:rsidR="00183CCC" w:rsidRPr="00674C0E">
        <w:t xml:space="preserve"> une nouvelle économie créative</w:t>
      </w:r>
      <w:r w:rsidR="002C7577" w:rsidRPr="00674C0E">
        <w:rPr>
          <w:rStyle w:val="Appelnotedebasdep"/>
        </w:rPr>
        <w:footnoteReference w:id="3"/>
      </w:r>
      <w:r w:rsidR="00183CCC" w:rsidRPr="00674C0E">
        <w:t xml:space="preserve">. Il y a cent ans la France était un pays avec une </w:t>
      </w:r>
      <w:r w:rsidR="00E87325" w:rsidRPr="00674C0E">
        <w:t>vraie</w:t>
      </w:r>
      <w:r w:rsidR="00183CCC" w:rsidRPr="00674C0E">
        <w:t xml:space="preserve"> pyramide des </w:t>
      </w:r>
      <w:r w:rsidR="00E87325" w:rsidRPr="00674C0E">
        <w:t>âges</w:t>
      </w:r>
      <w:r w:rsidR="00DD3EB3">
        <w:t xml:space="preserve">. </w:t>
      </w:r>
      <w:r w:rsidR="00DD3EB3" w:rsidRPr="00674C0E">
        <w:t>En 2016</w:t>
      </w:r>
      <w:r w:rsidR="00DD3EB3">
        <w:t>,</w:t>
      </w:r>
      <w:r w:rsidR="00DD3EB3" w:rsidRPr="00674C0E">
        <w:t xml:space="preserve"> la pyramide est différente</w:t>
      </w:r>
      <w:r w:rsidR="00DD3EB3">
        <w:t>.</w:t>
      </w:r>
    </w:p>
    <w:p w:rsidR="00183CCC" w:rsidRPr="00674C0E" w:rsidRDefault="00183CCC" w:rsidP="00DD3EB3">
      <w:pPr>
        <w:spacing w:after="120" w:line="240" w:lineRule="auto"/>
        <w:jc w:val="center"/>
      </w:pPr>
      <w:r w:rsidRPr="00674C0E">
        <w:rPr>
          <w:noProof/>
          <w:lang w:eastAsia="fr-FR"/>
        </w:rPr>
        <w:drawing>
          <wp:inline distT="0" distB="0" distL="0" distR="0">
            <wp:extent cx="5231958" cy="3044838"/>
            <wp:effectExtent l="0" t="0" r="6985" b="3175"/>
            <wp:docPr id="3789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1" name="Imag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699" cy="30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83CCC" w:rsidRPr="00674C0E" w:rsidRDefault="000505F7" w:rsidP="00DD3EB3">
      <w:pPr>
        <w:spacing w:after="120" w:line="240" w:lineRule="auto"/>
        <w:jc w:val="center"/>
      </w:pPr>
      <w:r w:rsidRPr="00674C0E">
        <w:rPr>
          <w:noProof/>
          <w:lang w:eastAsia="fr-FR"/>
        </w:rPr>
        <w:drawing>
          <wp:inline distT="0" distB="0" distL="0" distR="0">
            <wp:extent cx="5017604" cy="366309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pThumb_generated_thumbnailjp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020" cy="367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D38" w:rsidRPr="00674C0E" w:rsidRDefault="00183CCC" w:rsidP="00130D38">
      <w:pPr>
        <w:spacing w:after="120" w:line="240" w:lineRule="auto"/>
        <w:jc w:val="both"/>
      </w:pPr>
      <w:r w:rsidRPr="00674C0E">
        <w:lastRenderedPageBreak/>
        <w:t>Aujourd’hui</w:t>
      </w:r>
      <w:r w:rsidR="00C25338" w:rsidRPr="00674C0E">
        <w:t xml:space="preserve">, </w:t>
      </w:r>
      <w:r w:rsidR="00E87325" w:rsidRPr="00674C0E">
        <w:t>mourir durant l’enfance ou l’âge adulte est accidentel</w:t>
      </w:r>
      <w:r w:rsidRPr="00674C0E">
        <w:t xml:space="preserve">, le toit de </w:t>
      </w:r>
      <w:r w:rsidR="00E96D75" w:rsidRPr="00674C0E">
        <w:t>la pyramide des âges est en question. Certains pensent</w:t>
      </w:r>
      <w:r w:rsidRPr="00674C0E">
        <w:t xml:space="preserve"> que le grand </w:t>
      </w:r>
      <w:r w:rsidR="00E96D75" w:rsidRPr="00674C0E">
        <w:t>vieillissement</w:t>
      </w:r>
      <w:r w:rsidRPr="00674C0E">
        <w:t xml:space="preserve"> jusqu’à deux cent</w:t>
      </w:r>
      <w:r w:rsidR="00301914" w:rsidRPr="00674C0E">
        <w:t xml:space="preserve">s </w:t>
      </w:r>
      <w:r w:rsidRPr="00674C0E">
        <w:t xml:space="preserve">ans </w:t>
      </w:r>
      <w:r w:rsidR="00E96D75" w:rsidRPr="00674C0E">
        <w:t>est possible</w:t>
      </w:r>
      <w:r w:rsidR="00301914" w:rsidRPr="00674C0E">
        <w:t xml:space="preserve">, </w:t>
      </w:r>
      <w:r w:rsidR="00E96D75" w:rsidRPr="00674C0E">
        <w:t xml:space="preserve">mais </w:t>
      </w:r>
      <w:r w:rsidRPr="00674C0E">
        <w:t xml:space="preserve">sera un vieillissement pointu avec une </w:t>
      </w:r>
      <w:r w:rsidR="00E96D75" w:rsidRPr="00674C0E">
        <w:t>extrême</w:t>
      </w:r>
      <w:r w:rsidRPr="00674C0E">
        <w:t xml:space="preserve"> fragilisation</w:t>
      </w:r>
      <w:r w:rsidR="00DD3EB3">
        <w:t>.D</w:t>
      </w:r>
      <w:r w:rsidRPr="00674C0E">
        <w:t xml:space="preserve">’autres </w:t>
      </w:r>
      <w:r w:rsidR="00E96D75" w:rsidRPr="00674C0E">
        <w:t>pensent</w:t>
      </w:r>
      <w:r w:rsidRPr="00674C0E">
        <w:t xml:space="preserve"> que nous sommes </w:t>
      </w:r>
      <w:r w:rsidR="00E96D75" w:rsidRPr="00674C0E">
        <w:t>prédéterminés</w:t>
      </w:r>
      <w:r w:rsidRPr="00674C0E">
        <w:t xml:space="preserve"> à un </w:t>
      </w:r>
      <w:r w:rsidR="00E96D75" w:rsidRPr="00674C0E">
        <w:t>âge</w:t>
      </w:r>
      <w:r w:rsidRPr="00674C0E">
        <w:t xml:space="preserve"> de la mort</w:t>
      </w:r>
      <w:r w:rsidR="00E96D75" w:rsidRPr="00674C0E">
        <w:t>.La question est</w:t>
      </w:r>
      <w:r w:rsidR="00DD3EB3">
        <w:t> « </w:t>
      </w:r>
      <w:r w:rsidR="00E96D75" w:rsidRPr="00674C0E">
        <w:t>est-ce que la fin de vie qui transparait sur la pyramide se dirigera vers un bout pointu et très long ou est</w:t>
      </w:r>
      <w:r w:rsidR="00301914" w:rsidRPr="00674C0E">
        <w:t>-</w:t>
      </w:r>
      <w:r w:rsidR="00E96D75" w:rsidRPr="00674C0E">
        <w:t>ce qu’elle est plate avec une mort rapide</w:t>
      </w:r>
      <w:r w:rsidR="001C40AE" w:rsidRPr="00674C0E">
        <w:t> </w:t>
      </w:r>
      <w:r w:rsidR="00E96D75" w:rsidRPr="00674C0E">
        <w:t>?</w:t>
      </w:r>
      <w:r w:rsidR="00DD3EB3">
        <w:t> »</w:t>
      </w:r>
      <w:r w:rsidRPr="00674C0E">
        <w:t xml:space="preserve"> L’idéal serait de mourir en bonne santé, </w:t>
      </w:r>
      <w:r w:rsidR="00E96D75" w:rsidRPr="00674C0E">
        <w:t>plutôt</w:t>
      </w:r>
      <w:r w:rsidRPr="00674C0E">
        <w:t xml:space="preserve"> que </w:t>
      </w:r>
      <w:r w:rsidR="00E96D75" w:rsidRPr="00674C0E">
        <w:t xml:space="preserve">de </w:t>
      </w:r>
      <w:r w:rsidRPr="00674C0E">
        <w:t>mourir à petit feu. Pour le moment</w:t>
      </w:r>
      <w:r w:rsidR="00C25338" w:rsidRPr="00674C0E">
        <w:t xml:space="preserve">, </w:t>
      </w:r>
      <w:r w:rsidRPr="00674C0E">
        <w:t>les scénarios démographiques sont des scénarios qui font que quand on n</w:t>
      </w:r>
      <w:r w:rsidR="00E96D75" w:rsidRPr="00674C0E">
        <w:t>ait</w:t>
      </w:r>
      <w:r w:rsidRPr="00674C0E">
        <w:t xml:space="preserve"> on vit et puis un jour ça se termine. </w:t>
      </w:r>
      <w:r w:rsidR="000505F7" w:rsidRPr="00674C0E">
        <w:t xml:space="preserve">Si l’on compare la pyramide des âges de la France </w:t>
      </w:r>
      <w:r w:rsidR="00F41EBA">
        <w:t xml:space="preserve">en 1914 </w:t>
      </w:r>
      <w:r w:rsidR="000505F7" w:rsidRPr="00674C0E">
        <w:t xml:space="preserve">par rapport à celle du reste de l’humanité </w:t>
      </w:r>
      <w:r w:rsidR="00F41EBA">
        <w:t xml:space="preserve">en 2010 </w:t>
      </w:r>
      <w:r w:rsidR="000505F7" w:rsidRPr="00674C0E">
        <w:t xml:space="preserve">on remarque </w:t>
      </w:r>
      <w:r w:rsidR="00F41EBA">
        <w:t>un décalage de cent ans..</w:t>
      </w:r>
      <w:r w:rsidR="000505F7" w:rsidRPr="00674C0E">
        <w:t>.</w:t>
      </w:r>
      <w:r w:rsidR="00A63BE3">
        <w:t xml:space="preserve"> </w:t>
      </w:r>
      <w:r w:rsidR="00130D38" w:rsidRPr="00674C0E">
        <w:t>La France est le pays où l’on a la plus ancienne expérience du vieillissement.</w:t>
      </w:r>
    </w:p>
    <w:p w:rsidR="000505F7" w:rsidRPr="00674C0E" w:rsidRDefault="000505F7" w:rsidP="00674C0E">
      <w:pPr>
        <w:spacing w:after="120" w:line="240" w:lineRule="auto"/>
        <w:jc w:val="both"/>
        <w:rPr>
          <w:noProof/>
          <w:lang w:eastAsia="fr-FR"/>
        </w:rPr>
      </w:pPr>
    </w:p>
    <w:p w:rsidR="00BE3B85" w:rsidRPr="00674C0E" w:rsidRDefault="00BE3B85" w:rsidP="00DD3EB3">
      <w:pPr>
        <w:spacing w:after="120" w:line="240" w:lineRule="auto"/>
        <w:jc w:val="center"/>
      </w:pPr>
      <w:r w:rsidRPr="00674C0E">
        <w:rPr>
          <w:noProof/>
          <w:lang w:eastAsia="fr-FR"/>
        </w:rPr>
        <w:drawing>
          <wp:inline distT="0" distB="0" distL="0" distR="0">
            <wp:extent cx="5390985" cy="2772866"/>
            <wp:effectExtent l="0" t="0" r="635" b="8890"/>
            <wp:docPr id="40963" name="Picture 2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63" name="Picture 2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707" cy="2774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DD3EB3" w:rsidRDefault="00F41EBA" w:rsidP="00DD3EB3">
      <w:pPr>
        <w:spacing w:after="120" w:line="240" w:lineRule="auto"/>
        <w:jc w:val="both"/>
      </w:pPr>
      <w:r>
        <w:t>Sur un modèle mathématique, on peut considérer que l</w:t>
      </w:r>
      <w:r w:rsidR="003D06CA" w:rsidRPr="00674C0E">
        <w:t>a transition démographique</w:t>
      </w:r>
      <w:r w:rsidR="00231A0A" w:rsidRPr="00674C0E">
        <w:t> </w:t>
      </w:r>
      <w:r w:rsidR="00DD3EB3">
        <w:t>est arrivée à son terme</w:t>
      </w:r>
      <w:r>
        <w:t xml:space="preserve"> lorsque la population </w:t>
      </w:r>
      <w:r w:rsidR="00DD3EB3">
        <w:t>pass</w:t>
      </w:r>
      <w:r>
        <w:t>e</w:t>
      </w:r>
      <w:r w:rsidR="003D06CA" w:rsidRPr="00674C0E">
        <w:t xml:space="preserve"> d’un équilibre ancien avec une mortalité et une natalité </w:t>
      </w:r>
      <w:r w:rsidR="00231A0A" w:rsidRPr="00674C0E">
        <w:t>élevéeà</w:t>
      </w:r>
      <w:r w:rsidR="003D06CA" w:rsidRPr="00674C0E">
        <w:t xml:space="preserve"> un nouveau régime de stabilisation où </w:t>
      </w:r>
      <w:r w:rsidR="00C25338" w:rsidRPr="00674C0E">
        <w:t>l</w:t>
      </w:r>
      <w:r w:rsidR="001C40AE" w:rsidRPr="00674C0E">
        <w:t>’</w:t>
      </w:r>
      <w:r w:rsidR="00C25338" w:rsidRPr="00674C0E">
        <w:t>o</w:t>
      </w:r>
      <w:r w:rsidR="003D06CA" w:rsidRPr="00674C0E">
        <w:t xml:space="preserve">n nait moins et </w:t>
      </w:r>
      <w:r w:rsidR="00130D38">
        <w:t xml:space="preserve">où </w:t>
      </w:r>
      <w:r w:rsidR="00C25338" w:rsidRPr="00674C0E">
        <w:t>l</w:t>
      </w:r>
      <w:r w:rsidR="001C40AE" w:rsidRPr="00674C0E">
        <w:t>’</w:t>
      </w:r>
      <w:r w:rsidR="00C25338" w:rsidRPr="00674C0E">
        <w:t>o</w:t>
      </w:r>
      <w:r w:rsidR="003D06CA" w:rsidRPr="00674C0E">
        <w:t>n meurt moins</w:t>
      </w:r>
      <w:r>
        <w:t xml:space="preserve">. Tout se passe comme si </w:t>
      </w:r>
      <w:r w:rsidR="003D06CA" w:rsidRPr="00674C0E">
        <w:t xml:space="preserve">la </w:t>
      </w:r>
      <w:r>
        <w:t xml:space="preserve">décroissance de la </w:t>
      </w:r>
      <w:r w:rsidR="00231A0A" w:rsidRPr="00674C0E">
        <w:t>natalité</w:t>
      </w:r>
      <w:r w:rsidR="00130D38">
        <w:t xml:space="preserve"> rattrap</w:t>
      </w:r>
      <w:r w:rsidR="00A63BE3">
        <w:t>ait</w:t>
      </w:r>
      <w:r w:rsidR="00130D38">
        <w:t xml:space="preserve"> la décroissance du taux</w:t>
      </w:r>
      <w:r w:rsidR="003D06CA" w:rsidRPr="00674C0E">
        <w:t xml:space="preserve"> de mortalité. </w:t>
      </w:r>
    </w:p>
    <w:p w:rsidR="00BE3B85" w:rsidRPr="00674C0E" w:rsidRDefault="003D06CA" w:rsidP="00DD3EB3">
      <w:pPr>
        <w:spacing w:after="120" w:line="240" w:lineRule="auto"/>
        <w:jc w:val="center"/>
      </w:pPr>
      <w:r w:rsidRPr="00674C0E">
        <w:rPr>
          <w:noProof/>
          <w:lang w:eastAsia="fr-FR"/>
        </w:rPr>
        <w:drawing>
          <wp:inline distT="0" distB="0" distL="0" distR="0">
            <wp:extent cx="5292253" cy="2476500"/>
            <wp:effectExtent l="0" t="0" r="381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402" cy="24761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06CA" w:rsidRPr="00674C0E" w:rsidRDefault="003D06CA" w:rsidP="00674C0E">
      <w:pPr>
        <w:spacing w:after="120" w:line="240" w:lineRule="auto"/>
        <w:jc w:val="both"/>
      </w:pPr>
    </w:p>
    <w:p w:rsidR="00F00F5A" w:rsidRPr="00674C0E" w:rsidRDefault="00130D38" w:rsidP="00674C0E">
      <w:pPr>
        <w:spacing w:after="120" w:line="240" w:lineRule="auto"/>
        <w:jc w:val="both"/>
      </w:pPr>
      <w:r>
        <w:lastRenderedPageBreak/>
        <w:t>Par ailleurs, d</w:t>
      </w:r>
      <w:r w:rsidR="003D06CA" w:rsidRPr="00674C0E">
        <w:t>ans un groupe d</w:t>
      </w:r>
      <w:r w:rsidR="00F41EBA">
        <w:t>’aînés</w:t>
      </w:r>
      <w:r>
        <w:t>,</w:t>
      </w:r>
      <w:r w:rsidR="003D06CA" w:rsidRPr="00674C0E">
        <w:t xml:space="preserve"> il y a plus de femmes</w:t>
      </w:r>
      <w:r w:rsidR="00F00F5A" w:rsidRPr="00674C0E">
        <w:t xml:space="preserve"> que d’hommes</w:t>
      </w:r>
      <w:r>
        <w:t>.Q</w:t>
      </w:r>
      <w:r w:rsidR="003D06CA" w:rsidRPr="00674C0E">
        <w:t>uand ce sont des centenaires</w:t>
      </w:r>
      <w:r>
        <w:t>,</w:t>
      </w:r>
      <w:r w:rsidR="003D06CA" w:rsidRPr="00674C0E">
        <w:t xml:space="preserve"> i</w:t>
      </w:r>
      <w:r w:rsidR="00F00F5A" w:rsidRPr="00674C0E">
        <w:t>l y a sept femmes pour un homme.</w:t>
      </w:r>
      <w:r>
        <w:t>Autre conséquence de ce vieillissement : l</w:t>
      </w:r>
      <w:r w:rsidR="003D06CA" w:rsidRPr="00674C0E">
        <w:t>’isolement</w:t>
      </w:r>
      <w:r>
        <w:t>.</w:t>
      </w:r>
      <w:r w:rsidR="003D06CA" w:rsidRPr="00674C0E">
        <w:t xml:space="preserve"> 40</w:t>
      </w:r>
      <w:r w:rsidR="001C40AE" w:rsidRPr="00674C0E">
        <w:t> %</w:t>
      </w:r>
      <w:r w:rsidR="003D06CA" w:rsidRPr="00674C0E">
        <w:t xml:space="preserve"> des vieux </w:t>
      </w:r>
      <w:r w:rsidR="00301914" w:rsidRPr="00674C0E">
        <w:t>F</w:t>
      </w:r>
      <w:r w:rsidR="003D06CA" w:rsidRPr="00674C0E">
        <w:t>rançais sont seu</w:t>
      </w:r>
      <w:r w:rsidR="00F00F5A" w:rsidRPr="00674C0E">
        <w:t>ls.</w:t>
      </w:r>
    </w:p>
    <w:p w:rsidR="00F41EBA" w:rsidRDefault="00F00F5A" w:rsidP="00674C0E">
      <w:pPr>
        <w:spacing w:after="120" w:line="240" w:lineRule="auto"/>
        <w:jc w:val="both"/>
      </w:pPr>
      <w:r w:rsidRPr="00674C0E">
        <w:t>S</w:t>
      </w:r>
      <w:r w:rsidR="009A068F" w:rsidRPr="00674C0E">
        <w:t>i l’on applique l’économie classique</w:t>
      </w:r>
      <w:r w:rsidR="00301914" w:rsidRPr="00674C0E">
        <w:t xml:space="preserve">, </w:t>
      </w:r>
      <w:r w:rsidR="009A068F" w:rsidRPr="00674C0E">
        <w:t xml:space="preserve">nous allons dans le mur, on ne s’en sortira que si </w:t>
      </w:r>
      <w:r w:rsidR="00C25338" w:rsidRPr="00674C0E">
        <w:t>l</w:t>
      </w:r>
      <w:r w:rsidR="001C40AE" w:rsidRPr="00674C0E">
        <w:t>’</w:t>
      </w:r>
      <w:r w:rsidR="00C25338" w:rsidRPr="00674C0E">
        <w:t>o</w:t>
      </w:r>
      <w:r w:rsidR="009A068F" w:rsidRPr="00674C0E">
        <w:t xml:space="preserve">n change de regard sur </w:t>
      </w:r>
      <w:r w:rsidRPr="00674C0E">
        <w:t>l’économie</w:t>
      </w:r>
      <w:r w:rsidR="009A068F" w:rsidRPr="00674C0E">
        <w:t xml:space="preserve">. En </w:t>
      </w:r>
      <w:r w:rsidRPr="00674C0E">
        <w:t xml:space="preserve">Europe,en 2060, </w:t>
      </w:r>
      <w:r w:rsidR="009A068F" w:rsidRPr="00674C0E">
        <w:t xml:space="preserve">la population totale aura augmenté de </w:t>
      </w:r>
      <w:r w:rsidR="00130D38">
        <w:t>2 %</w:t>
      </w:r>
      <w:r w:rsidR="009A068F" w:rsidRPr="00674C0E">
        <w:t>, les plus de 65 ans auron</w:t>
      </w:r>
      <w:r w:rsidR="00301914" w:rsidRPr="00674C0E">
        <w:t>t</w:t>
      </w:r>
      <w:r w:rsidR="009A068F" w:rsidRPr="00674C0E">
        <w:t xml:space="preserve"> augmenté de 80</w:t>
      </w:r>
      <w:r w:rsidR="001C40AE" w:rsidRPr="00674C0E">
        <w:t> %</w:t>
      </w:r>
      <w:r w:rsidR="00A02250" w:rsidRPr="00674C0E">
        <w:t xml:space="preserve"> et les plus de 80 an</w:t>
      </w:r>
      <w:r w:rsidR="000C6612" w:rsidRPr="00674C0E">
        <w:t>s auront augmenté de plus de 177</w:t>
      </w:r>
      <w:r w:rsidR="001C40AE" w:rsidRPr="00674C0E">
        <w:t> %</w:t>
      </w:r>
      <w:r w:rsidR="000C6612" w:rsidRPr="00674C0E">
        <w:t xml:space="preserve">. Le vieillissement est </w:t>
      </w:r>
      <w:r w:rsidR="00F41EBA">
        <w:t>qualitatif ;</w:t>
      </w:r>
      <w:r w:rsidR="000C6612" w:rsidRPr="00674C0E">
        <w:t xml:space="preserve"> il n’y a pas d</w:t>
      </w:r>
      <w:r w:rsidRPr="00674C0E">
        <w:t xml:space="preserve">’augmentation énorme des jeunes, </w:t>
      </w:r>
      <w:r w:rsidR="000C6612" w:rsidRPr="00674C0E">
        <w:t>ce sont les plus vieux qui vont être</w:t>
      </w:r>
      <w:r w:rsidR="00B16F4E" w:rsidRPr="00674C0E">
        <w:t xml:space="preserve"> les plus nombreux.</w:t>
      </w:r>
    </w:p>
    <w:p w:rsidR="007877B7" w:rsidRPr="00674C0E" w:rsidRDefault="00B16F4E" w:rsidP="00674C0E">
      <w:pPr>
        <w:spacing w:after="120" w:line="240" w:lineRule="auto"/>
        <w:jc w:val="both"/>
      </w:pPr>
      <w:r w:rsidRPr="00674C0E">
        <w:t>Le vieillissement couronne le</w:t>
      </w:r>
      <w:r w:rsidR="000C6612" w:rsidRPr="00674C0E">
        <w:t>s</w:t>
      </w:r>
      <w:r w:rsidR="00107A2B" w:rsidRPr="00674C0E">
        <w:t>progrès</w:t>
      </w:r>
      <w:r w:rsidR="000C6612" w:rsidRPr="00674C0E">
        <w:t xml:space="preserve"> de l’humanité, </w:t>
      </w:r>
      <w:r w:rsidR="00107A2B" w:rsidRPr="00674C0E">
        <w:t>mais combien co</w:t>
      </w:r>
      <w:r w:rsidR="00C25338" w:rsidRPr="00674C0E">
        <w:t>û</w:t>
      </w:r>
      <w:r w:rsidR="00107A2B" w:rsidRPr="00674C0E">
        <w:t>te</w:t>
      </w:r>
      <w:r w:rsidR="00301914" w:rsidRPr="00674C0E">
        <w:t> </w:t>
      </w:r>
      <w:r w:rsidR="00107A2B" w:rsidRPr="00674C0E">
        <w:t>cette victoire</w:t>
      </w:r>
      <w:r w:rsidR="001C40AE" w:rsidRPr="00674C0E">
        <w:t> </w:t>
      </w:r>
      <w:r w:rsidR="000C6612" w:rsidRPr="00674C0E">
        <w:t>? Le vieillissement est un défi majeur pour la société, il s’agit d</w:t>
      </w:r>
      <w:r w:rsidR="007877B7" w:rsidRPr="00674C0E">
        <w:t>’une situation de déséquilibre, avec de nouveau</w:t>
      </w:r>
      <w:r w:rsidR="00301914" w:rsidRPr="00674C0E">
        <w:t xml:space="preserve">x </w:t>
      </w:r>
      <w:r w:rsidR="007877B7" w:rsidRPr="00674C0E">
        <w:t>paradigme</w:t>
      </w:r>
      <w:r w:rsidR="00107A2B" w:rsidRPr="00674C0E">
        <w:t>s comme vieillir en bonne santé.</w:t>
      </w:r>
      <w:r w:rsidR="00A63BE3">
        <w:t xml:space="preserve"> </w:t>
      </w:r>
      <w:r w:rsidR="00107A2B" w:rsidRPr="00674C0E">
        <w:t>B</w:t>
      </w:r>
      <w:r w:rsidR="007877B7" w:rsidRPr="00674C0E">
        <w:t>eaucoup d</w:t>
      </w:r>
      <w:r w:rsidR="00041F44">
        <w:t xml:space="preserve">’aînés </w:t>
      </w:r>
      <w:r w:rsidR="007877B7" w:rsidRPr="00674C0E">
        <w:t>vont bien</w:t>
      </w:r>
      <w:r w:rsidR="00107A2B" w:rsidRPr="00674C0E">
        <w:t>,</w:t>
      </w:r>
      <w:r w:rsidR="00A63BE3">
        <w:t xml:space="preserve"> </w:t>
      </w:r>
      <w:r w:rsidR="00130D38" w:rsidRPr="00674C0E">
        <w:t>le vieillissement qui s’accompagne de pathologie</w:t>
      </w:r>
      <w:r w:rsidR="00130D38">
        <w:t xml:space="preserve">sdiminue </w:t>
      </w:r>
      <w:r w:rsidR="00130D38" w:rsidRPr="00674C0E">
        <w:t>rapidement</w:t>
      </w:r>
      <w:r w:rsidR="00130D38">
        <w:t>,</w:t>
      </w:r>
      <w:r w:rsidR="007877B7" w:rsidRPr="00674C0E">
        <w:t>ce qui est très positif</w:t>
      </w:r>
      <w:r w:rsidR="000100A6" w:rsidRPr="00674C0E">
        <w:t>. C</w:t>
      </w:r>
      <w:r w:rsidR="007877B7" w:rsidRPr="00674C0E">
        <w:t xml:space="preserve">’est la </w:t>
      </w:r>
      <w:r w:rsidR="000100A6" w:rsidRPr="00674C0E">
        <w:t>compression</w:t>
      </w:r>
      <w:r w:rsidR="007877B7" w:rsidRPr="00674C0E">
        <w:t xml:space="preserve"> de la morbidité, il y a de moins en moins de gens dépendant</w:t>
      </w:r>
      <w:r w:rsidR="000100A6" w:rsidRPr="00674C0E">
        <w:t>s</w:t>
      </w:r>
      <w:r w:rsidR="007877B7" w:rsidRPr="00674C0E">
        <w:t xml:space="preserve"> ou vieux, mais comme la masse augmente on ne s’en rend pas compte.</w:t>
      </w:r>
    </w:p>
    <w:p w:rsidR="000100A6" w:rsidRPr="00130D38" w:rsidRDefault="007877B7" w:rsidP="00674C0E">
      <w:pPr>
        <w:spacing w:after="120" w:line="240" w:lineRule="auto"/>
        <w:jc w:val="both"/>
        <w:rPr>
          <w:b/>
        </w:rPr>
      </w:pPr>
      <w:r w:rsidRPr="00130D38">
        <w:rPr>
          <w:b/>
        </w:rPr>
        <w:t>La santé</w:t>
      </w:r>
      <w:r w:rsidR="001C40AE" w:rsidRPr="00130D38">
        <w:rPr>
          <w:b/>
        </w:rPr>
        <w:t> :</w:t>
      </w:r>
      <w:r w:rsidRPr="00130D38">
        <w:rPr>
          <w:b/>
        </w:rPr>
        <w:t xml:space="preserve"> d’Hippocrate à la fonction et de l’hôpital au domicile</w:t>
      </w:r>
      <w:r w:rsidR="00E63BE0" w:rsidRPr="00130D38">
        <w:rPr>
          <w:b/>
        </w:rPr>
        <w:t xml:space="preserve">. </w:t>
      </w:r>
    </w:p>
    <w:p w:rsidR="00130D38" w:rsidRDefault="00E63BE0" w:rsidP="00674C0E">
      <w:pPr>
        <w:spacing w:after="120" w:line="240" w:lineRule="auto"/>
        <w:jc w:val="both"/>
      </w:pPr>
      <w:r w:rsidRPr="00674C0E">
        <w:t>H</w:t>
      </w:r>
      <w:r w:rsidR="00F41EBA">
        <w:t>ip</w:t>
      </w:r>
      <w:r w:rsidRPr="00674C0E">
        <w:t>pocrate</w:t>
      </w:r>
      <w:r w:rsidR="00DA2611">
        <w:t xml:space="preserve">, triple inventeur, </w:t>
      </w:r>
      <w:r w:rsidRPr="00674C0E">
        <w:t>invente la maladie</w:t>
      </w:r>
      <w:r w:rsidR="00130D38">
        <w:t xml:space="preserve"> et</w:t>
      </w:r>
      <w:r w:rsidR="00A63BE3">
        <w:t xml:space="preserve"> </w:t>
      </w:r>
      <w:r w:rsidR="00DA2611">
        <w:t>son</w:t>
      </w:r>
      <w:r w:rsidR="00A63BE3">
        <w:t xml:space="preserve"> </w:t>
      </w:r>
      <w:r w:rsidR="00130D38" w:rsidRPr="00674C0E">
        <w:t>diagnostic</w:t>
      </w:r>
      <w:r w:rsidR="00130D38">
        <w:t>,</w:t>
      </w:r>
      <w:r w:rsidRPr="00674C0E">
        <w:t xml:space="preserve"> il y a 2400 ans</w:t>
      </w:r>
      <w:r w:rsidR="00130D38">
        <w:t>.</w:t>
      </w:r>
      <w:r w:rsidR="00A63BE3">
        <w:t xml:space="preserve"> </w:t>
      </w:r>
      <w:r w:rsidR="00130D38">
        <w:t>I</w:t>
      </w:r>
      <w:r w:rsidR="00510DF3" w:rsidRPr="00674C0E">
        <w:t>l invente</w:t>
      </w:r>
      <w:r w:rsidR="00A63BE3">
        <w:t xml:space="preserve"> </w:t>
      </w:r>
      <w:r w:rsidR="00DA2611">
        <w:t>de ce fait le</w:t>
      </w:r>
      <w:r w:rsidR="00510DF3" w:rsidRPr="00674C0E">
        <w:t xml:space="preserve"> traitement</w:t>
      </w:r>
      <w:r w:rsidR="00DA2611">
        <w:t xml:space="preserve"> de la maladie</w:t>
      </w:r>
      <w:r w:rsidR="00510DF3" w:rsidRPr="00674C0E">
        <w:t xml:space="preserve">. Il </w:t>
      </w:r>
      <w:r w:rsidRPr="00674C0E">
        <w:t>invente</w:t>
      </w:r>
      <w:r w:rsidR="00DA2611">
        <w:t xml:space="preserve"> enfin</w:t>
      </w:r>
      <w:r w:rsidRPr="00674C0E">
        <w:t xml:space="preserve"> le contrat éthique q</w:t>
      </w:r>
      <w:r w:rsidR="00130D38">
        <w:t>ui lie le soignant et le soigné :</w:t>
      </w:r>
      <w:r w:rsidR="00A63BE3">
        <w:t xml:space="preserve"> </w:t>
      </w:r>
      <w:r w:rsidR="005955E9" w:rsidRPr="00674C0E">
        <w:t>on ne peut</w:t>
      </w:r>
      <w:r w:rsidRPr="00674C0E">
        <w:t xml:space="preserve"> pas </w:t>
      </w:r>
      <w:r w:rsidR="005955E9" w:rsidRPr="00674C0E">
        <w:t>faire un diagnostic ou un</w:t>
      </w:r>
      <w:r w:rsidRPr="00674C0E">
        <w:t xml:space="preserve"> traitement</w:t>
      </w:r>
      <w:r w:rsidR="005955E9" w:rsidRPr="00674C0E">
        <w:t xml:space="preserve"> sans </w:t>
      </w:r>
      <w:r w:rsidR="00DA2611">
        <w:t xml:space="preserve">ce </w:t>
      </w:r>
      <w:r w:rsidR="005955E9" w:rsidRPr="00674C0E">
        <w:t>contrat</w:t>
      </w:r>
      <w:r w:rsidR="00DA2611">
        <w:t xml:space="preserve"> éthique qui régit la relation humaine entre soigné et soignant</w:t>
      </w:r>
      <w:r w:rsidR="001C40AE" w:rsidRPr="00674C0E">
        <w:t>.</w:t>
      </w:r>
    </w:p>
    <w:p w:rsidR="00130D38" w:rsidRDefault="00E63BE0" w:rsidP="00674C0E">
      <w:pPr>
        <w:spacing w:after="120" w:line="240" w:lineRule="auto"/>
        <w:jc w:val="both"/>
      </w:pPr>
      <w:r w:rsidRPr="00674C0E">
        <w:t>Il n’y</w:t>
      </w:r>
      <w:r w:rsidR="00301914" w:rsidRPr="00674C0E">
        <w:t xml:space="preserve"> a </w:t>
      </w:r>
      <w:r w:rsidR="00DA2611">
        <w:t xml:space="preserve">donc </w:t>
      </w:r>
      <w:r w:rsidRPr="00674C0E">
        <w:t xml:space="preserve">pas de médecine sans éthique. On </w:t>
      </w:r>
      <w:r w:rsidR="00130D38">
        <w:t>exprime</w:t>
      </w:r>
      <w:r w:rsidR="005955E9" w:rsidRPr="00674C0E">
        <w:t xml:space="preserve"> des besoins en santé</w:t>
      </w:r>
      <w:r w:rsidR="00301914" w:rsidRPr="00674C0E">
        <w:t xml:space="preserve">, </w:t>
      </w:r>
      <w:r w:rsidR="005955E9" w:rsidRPr="00674C0E">
        <w:t>mais</w:t>
      </w:r>
      <w:r w:rsidRPr="00674C0E">
        <w:t xml:space="preserve"> d’abord i</w:t>
      </w:r>
      <w:r w:rsidR="00130D38">
        <w:t>l y a les besoins de la maladie :</w:t>
      </w:r>
      <w:r w:rsidRPr="00674C0E">
        <w:t xml:space="preserve"> les humains </w:t>
      </w:r>
      <w:r w:rsidR="005955E9" w:rsidRPr="00674C0E">
        <w:t>ont</w:t>
      </w:r>
      <w:r w:rsidRPr="00674C0E">
        <w:t xml:space="preserve"> besoin de </w:t>
      </w:r>
      <w:r w:rsidR="005955E9" w:rsidRPr="00674C0E">
        <w:t>progrès</w:t>
      </w:r>
      <w:r w:rsidRPr="00674C0E">
        <w:t xml:space="preserve"> dans le </w:t>
      </w:r>
      <w:r w:rsidR="005955E9" w:rsidRPr="00674C0E">
        <w:t>diagnostic</w:t>
      </w:r>
      <w:r w:rsidR="00130D38">
        <w:t xml:space="preserve"> et dans les médicaments.O</w:t>
      </w:r>
      <w:r w:rsidRPr="00674C0E">
        <w:t xml:space="preserve">n a </w:t>
      </w:r>
      <w:r w:rsidR="00130D38">
        <w:t xml:space="preserve">donc </w:t>
      </w:r>
      <w:r w:rsidRPr="00674C0E">
        <w:t xml:space="preserve">besoin de concepts autour de la maladie. Quand il y a plusieurs </w:t>
      </w:r>
      <w:r w:rsidR="005955E9" w:rsidRPr="00674C0E">
        <w:t>maladies</w:t>
      </w:r>
      <w:r w:rsidRPr="00674C0E">
        <w:t xml:space="preserve"> en même temps</w:t>
      </w:r>
      <w:r w:rsidR="00130D38">
        <w:t>,</w:t>
      </w:r>
      <w:r w:rsidR="005955E9" w:rsidRPr="00674C0E">
        <w:t>il est plus difficile de</w:t>
      </w:r>
      <w:r w:rsidRPr="00674C0E">
        <w:t xml:space="preserve"> tester des </w:t>
      </w:r>
      <w:r w:rsidR="005955E9" w:rsidRPr="00674C0E">
        <w:t>progrès</w:t>
      </w:r>
      <w:r w:rsidR="00EF5447" w:rsidRPr="00674C0E">
        <w:t>. L’assurance maladie, la sécurité sociale se basent sur la notion de maladie</w:t>
      </w:r>
      <w:r w:rsidR="00DA2611">
        <w:t xml:space="preserve">. Mais différentes sont </w:t>
      </w:r>
      <w:r w:rsidR="00EF5447" w:rsidRPr="00674C0E">
        <w:t xml:space="preserve"> les conséque</w:t>
      </w:r>
      <w:r w:rsidR="0020472D" w:rsidRPr="00674C0E">
        <w:t>nces des maladies comme la douleur, la multiplication des maladies ch</w:t>
      </w:r>
      <w:r w:rsidR="00130D38">
        <w:t xml:space="preserve">ez la même personne, le besoin </w:t>
      </w:r>
      <w:r w:rsidR="0020472D" w:rsidRPr="00674C0E">
        <w:t>e</w:t>
      </w:r>
      <w:r w:rsidR="00130D38">
        <w:t>n</w:t>
      </w:r>
      <w:r w:rsidR="0020472D" w:rsidRPr="00674C0E">
        <w:t xml:space="preserve"> soi</w:t>
      </w:r>
      <w:r w:rsidR="001E1976" w:rsidRPr="00674C0E">
        <w:t>n</w:t>
      </w:r>
      <w:r w:rsidR="00130D38">
        <w:t>s</w:t>
      </w:r>
      <w:r w:rsidR="001E1976" w:rsidRPr="00674C0E">
        <w:t xml:space="preserve"> palliatif</w:t>
      </w:r>
      <w:r w:rsidR="00130D38">
        <w:t>s</w:t>
      </w:r>
      <w:r w:rsidR="001E1976" w:rsidRPr="00674C0E">
        <w:t>.</w:t>
      </w:r>
    </w:p>
    <w:p w:rsidR="00FE5B9D" w:rsidRDefault="00EF5447" w:rsidP="00674C0E">
      <w:pPr>
        <w:spacing w:after="120" w:line="240" w:lineRule="auto"/>
        <w:jc w:val="both"/>
      </w:pPr>
      <w:r w:rsidRPr="00674C0E">
        <w:t xml:space="preserve">Quand on </w:t>
      </w:r>
      <w:r w:rsidR="00DA2611">
        <w:t>considère</w:t>
      </w:r>
      <w:r w:rsidRPr="00674C0E">
        <w:t xml:space="preserve"> les conséquences</w:t>
      </w:r>
      <w:r w:rsidR="005955E9" w:rsidRPr="00674C0E">
        <w:t>,</w:t>
      </w:r>
      <w:r w:rsidRPr="00674C0E">
        <w:t xml:space="preserve"> les industries pharmaceutiques ne sont plus tellement </w:t>
      </w:r>
      <w:r w:rsidR="001E1976" w:rsidRPr="00674C0E">
        <w:t>intéressées</w:t>
      </w:r>
      <w:r w:rsidRPr="00674C0E">
        <w:t xml:space="preserve"> et l</w:t>
      </w:r>
      <w:r w:rsidR="0020472D" w:rsidRPr="00674C0E">
        <w:t xml:space="preserve">e modèle économique </w:t>
      </w:r>
      <w:r w:rsidR="001E1976" w:rsidRPr="00674C0E">
        <w:t>devient</w:t>
      </w:r>
      <w:r w:rsidR="0020472D" w:rsidRPr="00674C0E">
        <w:t xml:space="preserve"> lié</w:t>
      </w:r>
      <w:r w:rsidRPr="00674C0E">
        <w:t xml:space="preserve"> à des </w:t>
      </w:r>
      <w:r w:rsidR="0020472D" w:rsidRPr="00674C0E">
        <w:t>organisationsterritoriales</w:t>
      </w:r>
      <w:r w:rsidR="001E1976" w:rsidRPr="00674C0E">
        <w:t>.L</w:t>
      </w:r>
      <w:r w:rsidR="002B49C0" w:rsidRPr="00674C0E">
        <w:t>es conséquences sont moins importante</w:t>
      </w:r>
      <w:r w:rsidR="00301914" w:rsidRPr="00674C0E">
        <w:t xml:space="preserve">s </w:t>
      </w:r>
      <w:r w:rsidR="002B49C0" w:rsidRPr="00674C0E">
        <w:t>que le nombre de maladies</w:t>
      </w:r>
      <w:r w:rsidR="00130D38">
        <w:t>.I</w:t>
      </w:r>
      <w:r w:rsidR="002B49C0" w:rsidRPr="00674C0E">
        <w:t>l y a de très nombreuses maladies qui provoque</w:t>
      </w:r>
      <w:r w:rsidR="00301914" w:rsidRPr="00674C0E">
        <w:t xml:space="preserve">nt </w:t>
      </w:r>
      <w:r w:rsidR="002B49C0" w:rsidRPr="00674C0E">
        <w:t>de la douleur, des besoins e</w:t>
      </w:r>
      <w:r w:rsidR="00130D38">
        <w:t>n</w:t>
      </w:r>
      <w:r w:rsidR="002B49C0" w:rsidRPr="00674C0E">
        <w:t xml:space="preserve"> soins pal</w:t>
      </w:r>
      <w:r w:rsidR="001E1976" w:rsidRPr="00674C0E">
        <w:t>l</w:t>
      </w:r>
      <w:r w:rsidR="002B49C0" w:rsidRPr="00674C0E">
        <w:t>iatif</w:t>
      </w:r>
      <w:r w:rsidR="00301914" w:rsidRPr="00674C0E">
        <w:t>s,</w:t>
      </w:r>
      <w:r w:rsidR="00A63BE3">
        <w:t xml:space="preserve"> </w:t>
      </w:r>
      <w:r w:rsidR="002B49C0" w:rsidRPr="00674C0E">
        <w:t>etc</w:t>
      </w:r>
      <w:r w:rsidR="001E1976" w:rsidRPr="00674C0E">
        <w:t>.</w:t>
      </w:r>
      <w:r w:rsidR="00A63BE3">
        <w:t xml:space="preserve"> </w:t>
      </w:r>
      <w:r w:rsidR="001E1976" w:rsidRPr="00674C0E">
        <w:t>I</w:t>
      </w:r>
      <w:r w:rsidR="002B49C0" w:rsidRPr="00674C0E">
        <w:t>l y a un effet d’</w:t>
      </w:r>
      <w:r w:rsidR="001E1976" w:rsidRPr="00674C0E">
        <w:t>entonnoir</w:t>
      </w:r>
      <w:r w:rsidR="002B49C0" w:rsidRPr="00674C0E">
        <w:t xml:space="preserve"> qui fait qu</w:t>
      </w:r>
      <w:r w:rsidR="00DA2611">
        <w:t xml:space="preserve">’un grand nombre de maladies se </w:t>
      </w:r>
      <w:r w:rsidR="00A63BE3">
        <w:t xml:space="preserve">donne lieu à </w:t>
      </w:r>
      <w:r w:rsidR="00DA2611">
        <w:t xml:space="preserve">seulement quelques types de conséquences. </w:t>
      </w:r>
      <w:r w:rsidR="00A63BE3">
        <w:t>L</w:t>
      </w:r>
      <w:r w:rsidR="002B49C0" w:rsidRPr="00674C0E">
        <w:t>e vieillissement de la population fait gonfler fortement les besoins</w:t>
      </w:r>
      <w:r w:rsidR="00DA2611">
        <w:t xml:space="preserve"> de ces conséquences</w:t>
      </w:r>
      <w:r w:rsidR="009E08AA" w:rsidRPr="00674C0E">
        <w:t xml:space="preserve">. </w:t>
      </w:r>
      <w:r w:rsidR="00DA2611">
        <w:t>Et ces besoins sont personnalisés. Dans le cas de la maladie l’organisation sanitaire et économique se fait autour de la maladie (« disease management »). Pour les conséquences des maladies</w:t>
      </w:r>
      <w:r w:rsidR="00A63BE3">
        <w:t>,</w:t>
      </w:r>
      <w:r w:rsidR="00DA2611">
        <w:t xml:space="preserve"> elle se fait autour du malade, du cas (« case management »)</w:t>
      </w:r>
      <w:r w:rsidR="00FE5B9D">
        <w:t>.</w:t>
      </w:r>
      <w:r w:rsidR="00A63BE3">
        <w:t xml:space="preserve"> </w:t>
      </w:r>
      <w:r w:rsidR="009E08AA" w:rsidRPr="00674C0E">
        <w:t>Dans le premier cas</w:t>
      </w:r>
      <w:r w:rsidR="00130D38">
        <w:t>,</w:t>
      </w:r>
      <w:r w:rsidR="009E08AA" w:rsidRPr="00674C0E">
        <w:t xml:space="preserve"> il s’agit du paradigme </w:t>
      </w:r>
      <w:r w:rsidR="001E1976" w:rsidRPr="00674C0E">
        <w:t>hippocratique</w:t>
      </w:r>
      <w:r w:rsidR="009E08AA" w:rsidRPr="00674C0E">
        <w:t xml:space="preserve">, le paradigme de la maladie et dans le deuxième cas on parle d’un paradigme fonctionnel qui est </w:t>
      </w:r>
      <w:r w:rsidR="00FE5B9D">
        <w:t xml:space="preserve">dorénavant </w:t>
      </w:r>
      <w:r w:rsidR="009E08AA" w:rsidRPr="00674C0E">
        <w:t>reconnu par l’O</w:t>
      </w:r>
      <w:r w:rsidR="00301914" w:rsidRPr="00674C0E">
        <w:t>MS</w:t>
      </w:r>
      <w:r w:rsidR="001E1976" w:rsidRPr="00674C0E">
        <w:t>.</w:t>
      </w:r>
    </w:p>
    <w:p w:rsidR="00130D38" w:rsidRDefault="00FE5B9D" w:rsidP="00674C0E">
      <w:pPr>
        <w:spacing w:after="120" w:line="240" w:lineRule="auto"/>
        <w:jc w:val="both"/>
      </w:pPr>
      <w:r>
        <w:t>A propos du fonctionnement en santé, q</w:t>
      </w:r>
      <w:r w:rsidR="00201EEA" w:rsidRPr="00674C0E">
        <w:t>uand on est très vieux</w:t>
      </w:r>
      <w:r w:rsidR="00301914" w:rsidRPr="00674C0E">
        <w:t xml:space="preserve">, </w:t>
      </w:r>
      <w:r w:rsidR="00201EEA" w:rsidRPr="00674C0E">
        <w:t>on fonctionne encore</w:t>
      </w:r>
      <w:r w:rsidR="00301914" w:rsidRPr="00674C0E">
        <w:t xml:space="preserve">, </w:t>
      </w:r>
      <w:r w:rsidR="00201EEA" w:rsidRPr="00674C0E">
        <w:t xml:space="preserve">mais un peu moins, on a une baisse des </w:t>
      </w:r>
      <w:r w:rsidR="001E1976" w:rsidRPr="00674C0E">
        <w:t>réserves</w:t>
      </w:r>
      <w:r w:rsidR="00201EEA" w:rsidRPr="00674C0E">
        <w:t xml:space="preserve"> fonctionnelles en vieillissant. </w:t>
      </w:r>
      <w:r w:rsidR="00130D38">
        <w:t>S</w:t>
      </w:r>
      <w:r w:rsidR="00201EEA" w:rsidRPr="00674C0E">
        <w:t xml:space="preserve">i </w:t>
      </w:r>
      <w:r w:rsidR="00C25338" w:rsidRPr="00674C0E">
        <w:t>l</w:t>
      </w:r>
      <w:r w:rsidR="001C40AE" w:rsidRPr="00674C0E">
        <w:t>’</w:t>
      </w:r>
      <w:r w:rsidR="00C25338" w:rsidRPr="00674C0E">
        <w:t>on</w:t>
      </w:r>
      <w:r w:rsidR="00201EEA" w:rsidRPr="00674C0E">
        <w:t xml:space="preserve"> est fragile</w:t>
      </w:r>
      <w:r w:rsidR="00130D38">
        <w:t>,</w:t>
      </w:r>
      <w:r w:rsidR="00201EEA" w:rsidRPr="00674C0E">
        <w:t xml:space="preserve"> on a </w:t>
      </w:r>
      <w:r>
        <w:t xml:space="preserve">encore </w:t>
      </w:r>
      <w:r w:rsidR="00201EEA" w:rsidRPr="00674C0E">
        <w:t xml:space="preserve">moins de </w:t>
      </w:r>
      <w:r w:rsidR="00151FED" w:rsidRPr="00674C0E">
        <w:t>réserves</w:t>
      </w:r>
      <w:r w:rsidR="00130D38" w:rsidRPr="00674C0E">
        <w:t>physiologique</w:t>
      </w:r>
      <w:r w:rsidR="00130D38">
        <w:t>s :</w:t>
      </w:r>
      <w:r w:rsidR="00201EEA" w:rsidRPr="00674C0E">
        <w:t xml:space="preserve"> un accident peut faire parfois </w:t>
      </w:r>
      <w:r w:rsidR="00151FED" w:rsidRPr="00674C0E">
        <w:t>chuter</w:t>
      </w:r>
      <w:r w:rsidR="00201EEA" w:rsidRPr="00674C0E">
        <w:t xml:space="preserve"> les </w:t>
      </w:r>
      <w:r w:rsidR="00151FED" w:rsidRPr="00674C0E">
        <w:t>réserves</w:t>
      </w:r>
      <w:r w:rsidR="00201EEA" w:rsidRPr="00674C0E">
        <w:t xml:space="preserve"> de manières brutale</w:t>
      </w:r>
      <w:r w:rsidR="00C25338" w:rsidRPr="00674C0E">
        <w:t>s,</w:t>
      </w:r>
      <w:r w:rsidR="00201EEA" w:rsidRPr="00674C0E">
        <w:t xml:space="preserve"> voir</w:t>
      </w:r>
      <w:r w:rsidR="00130D38">
        <w:t>e</w:t>
      </w:r>
      <w:r w:rsidR="00201EEA" w:rsidRPr="00674C0E">
        <w:t xml:space="preserve"> mener à une situation de handicap qui s’</w:t>
      </w:r>
      <w:r w:rsidR="00151FED" w:rsidRPr="00674C0E">
        <w:t>appelle</w:t>
      </w:r>
      <w:r w:rsidR="00201EEA" w:rsidRPr="00674C0E">
        <w:t xml:space="preserve"> aussi la décompensation. </w:t>
      </w:r>
    </w:p>
    <w:p w:rsidR="00FE5B9D" w:rsidRDefault="00201EEA" w:rsidP="00674C0E">
      <w:pPr>
        <w:spacing w:after="120" w:line="240" w:lineRule="auto"/>
        <w:jc w:val="both"/>
      </w:pPr>
      <w:r w:rsidRPr="00674C0E">
        <w:t>La compensation est devenu</w:t>
      </w:r>
      <w:r w:rsidR="00C25338" w:rsidRPr="00674C0E">
        <w:t xml:space="preserve">e </w:t>
      </w:r>
      <w:r w:rsidRPr="00674C0E">
        <w:t>un droit dans la loi</w:t>
      </w:r>
      <w:r w:rsidR="00151FED" w:rsidRPr="00674C0E">
        <w:t xml:space="preserve"> handicap</w:t>
      </w:r>
      <w:r w:rsidRPr="00674C0E">
        <w:t xml:space="preserve"> de 2005, la </w:t>
      </w:r>
      <w:r w:rsidR="00151FED" w:rsidRPr="00674C0E">
        <w:t>compensation</w:t>
      </w:r>
      <w:r w:rsidRPr="00674C0E">
        <w:t xml:space="preserve"> est centrale, mais </w:t>
      </w:r>
      <w:r w:rsidR="00151FED" w:rsidRPr="00674C0E">
        <w:t>empêcher</w:t>
      </w:r>
      <w:r w:rsidRPr="00674C0E">
        <w:t xml:space="preserve"> la décompensation c’est peut-être encore mieux : c’est la prévention. </w:t>
      </w:r>
      <w:r w:rsidR="00BD44AB" w:rsidRPr="00674C0E">
        <w:t>Quand on est gérontologue</w:t>
      </w:r>
      <w:r w:rsidR="00C25338" w:rsidRPr="00674C0E">
        <w:t xml:space="preserve">, </w:t>
      </w:r>
      <w:r w:rsidR="00BD44AB" w:rsidRPr="00674C0E">
        <w:t xml:space="preserve">on </w:t>
      </w:r>
      <w:r w:rsidR="00151FED" w:rsidRPr="00674C0E">
        <w:t>voit</w:t>
      </w:r>
      <w:r w:rsidR="00BD44AB" w:rsidRPr="00674C0E">
        <w:t xml:space="preserve"> à quel point </w:t>
      </w:r>
      <w:r w:rsidR="00151FED" w:rsidRPr="00674C0E">
        <w:t>tous l</w:t>
      </w:r>
      <w:r w:rsidR="00BD44AB" w:rsidRPr="00674C0E">
        <w:t>es outils de la compensation sont présent</w:t>
      </w:r>
      <w:r w:rsidR="00151FED" w:rsidRPr="00674C0E">
        <w:t>s</w:t>
      </w:r>
      <w:r w:rsidR="00BD44AB" w:rsidRPr="00674C0E">
        <w:t xml:space="preserve"> et utilisable</w:t>
      </w:r>
      <w:r w:rsidR="00151FED" w:rsidRPr="00674C0E">
        <w:t>s</w:t>
      </w:r>
      <w:r w:rsidR="00BD44AB" w:rsidRPr="00674C0E">
        <w:t> : logement, mobilité, accessibilité, sécurité, nutrition, médicament, technologie, soin, réadaptation, emploi, formation, loisir</w:t>
      </w:r>
      <w:r w:rsidR="00AC5CCC" w:rsidRPr="00674C0E">
        <w:t xml:space="preserve">. La </w:t>
      </w:r>
      <w:r w:rsidR="00151FED" w:rsidRPr="00674C0E">
        <w:t>technologie</w:t>
      </w:r>
      <w:r w:rsidR="00AC5CCC" w:rsidRPr="00674C0E">
        <w:t xml:space="preserve"> est là pour aider à la compensation, c’est un outil pour le </w:t>
      </w:r>
      <w:r w:rsidR="00AC5CCC" w:rsidRPr="00674C0E">
        <w:lastRenderedPageBreak/>
        <w:t>bien. Le loisir est un outil de compensation, mourir d’ennui en maison de retraite existe. Les outils sont le</w:t>
      </w:r>
      <w:r w:rsidR="00151FED" w:rsidRPr="00674C0E">
        <w:t>smêmes</w:t>
      </w:r>
      <w:r w:rsidR="00AC5CCC" w:rsidRPr="00674C0E">
        <w:t xml:space="preserve"> pour la prévention, on doit avoir une vision globale de </w:t>
      </w:r>
      <w:r w:rsidR="00151FED" w:rsidRPr="00674C0E">
        <w:t>tous</w:t>
      </w:r>
      <w:r w:rsidR="00AC5CCC" w:rsidRPr="00674C0E">
        <w:t xml:space="preserve"> ces outils pour la compensation et la prévention.</w:t>
      </w:r>
    </w:p>
    <w:p w:rsidR="00BD44AB" w:rsidRPr="00674C0E" w:rsidRDefault="00FE5B9D" w:rsidP="00674C0E">
      <w:pPr>
        <w:spacing w:after="120" w:line="240" w:lineRule="auto"/>
        <w:jc w:val="both"/>
      </w:pPr>
      <w:r>
        <w:t>Remarquons au passage que s</w:t>
      </w:r>
      <w:r w:rsidR="00151FED" w:rsidRPr="00674C0E">
        <w:t>i</w:t>
      </w:r>
      <w:r w:rsidR="00A63BE3">
        <w:t xml:space="preserve"> </w:t>
      </w:r>
      <w:r w:rsidR="00C25338" w:rsidRPr="00674C0E">
        <w:t>l</w:t>
      </w:r>
      <w:r w:rsidR="001C40AE" w:rsidRPr="00674C0E">
        <w:t>’</w:t>
      </w:r>
      <w:r w:rsidR="00C25338" w:rsidRPr="00674C0E">
        <w:t>o</w:t>
      </w:r>
      <w:r w:rsidR="00AC5CCC" w:rsidRPr="00674C0E">
        <w:t>n compense trop</w:t>
      </w:r>
      <w:r w:rsidR="00C25338" w:rsidRPr="00674C0E">
        <w:t xml:space="preserve">, </w:t>
      </w:r>
      <w:r w:rsidR="00AC5CCC" w:rsidRPr="00674C0E">
        <w:t>on va vers ce qu’on peut appeler</w:t>
      </w:r>
      <w:r>
        <w:t xml:space="preserve"> l’homme augmenté ou</w:t>
      </w:r>
      <w:r w:rsidR="00AC5CCC" w:rsidRPr="00674C0E">
        <w:t xml:space="preserve"> le transhumanisme, en utilisant les outils de la médecine et de la santé on dépasse les bornes et </w:t>
      </w:r>
      <w:r w:rsidR="00C25338" w:rsidRPr="00674C0E">
        <w:t>l</w:t>
      </w:r>
      <w:r w:rsidR="001C40AE" w:rsidRPr="00674C0E">
        <w:t>’</w:t>
      </w:r>
      <w:r w:rsidR="00C25338" w:rsidRPr="00674C0E">
        <w:t>o</w:t>
      </w:r>
      <w:r w:rsidR="00AC5CCC" w:rsidRPr="00674C0E">
        <w:t xml:space="preserve">n produit un </w:t>
      </w:r>
      <w:r w:rsidR="00151FED" w:rsidRPr="00674C0E">
        <w:t>surhomme</w:t>
      </w:r>
      <w:r w:rsidR="00AC5CCC" w:rsidRPr="00674C0E">
        <w:t xml:space="preserve">. </w:t>
      </w:r>
      <w:r w:rsidR="00151FED" w:rsidRPr="00674C0E">
        <w:t>Le</w:t>
      </w:r>
      <w:r w:rsidR="00AC5CCC" w:rsidRPr="00674C0E">
        <w:t xml:space="preserve">sprofessionnels doivent avoir </w:t>
      </w:r>
      <w:r w:rsidR="00151FED" w:rsidRPr="00674C0E">
        <w:t>conscience de</w:t>
      </w:r>
      <w:r w:rsidR="00130D38">
        <w:t xml:space="preserve"> ce</w:t>
      </w:r>
      <w:r w:rsidR="00151FED" w:rsidRPr="00674C0E">
        <w:t>s</w:t>
      </w:r>
      <w:r w:rsidR="00AC5CCC" w:rsidRPr="00674C0E">
        <w:t xml:space="preserve"> limites.</w:t>
      </w:r>
    </w:p>
    <w:p w:rsidR="00AC5CCC" w:rsidRPr="00674C0E" w:rsidRDefault="00C25338" w:rsidP="00674C0E">
      <w:pPr>
        <w:spacing w:after="120" w:line="240" w:lineRule="auto"/>
        <w:jc w:val="both"/>
      </w:pPr>
      <w:r w:rsidRPr="00674C0E">
        <w:t>À</w:t>
      </w:r>
      <w:r w:rsidR="00151FED" w:rsidRPr="00674C0E">
        <w:t>l’OMS</w:t>
      </w:r>
      <w:r w:rsidR="00130D38">
        <w:t>,</w:t>
      </w:r>
      <w:r w:rsidR="00AC5CCC" w:rsidRPr="00674C0E">
        <w:t xml:space="preserve"> on classe les maladie</w:t>
      </w:r>
      <w:r w:rsidR="00151FED" w:rsidRPr="00674C0E">
        <w:t>s</w:t>
      </w:r>
      <w:r w:rsidR="00AC5CCC" w:rsidRPr="00674C0E">
        <w:t xml:space="preserve"> et la </w:t>
      </w:r>
      <w:r w:rsidR="00130D38" w:rsidRPr="00674C0E">
        <w:t xml:space="preserve">classification internationale du fonctionnement </w:t>
      </w:r>
      <w:r w:rsidR="00130D38">
        <w:t>(</w:t>
      </w:r>
      <w:r w:rsidR="001C40AE" w:rsidRPr="00674C0E">
        <w:t>CIF</w:t>
      </w:r>
      <w:r w:rsidR="00130D38">
        <w:t>)</w:t>
      </w:r>
      <w:r w:rsidR="00A63BE3">
        <w:t xml:space="preserve"> </w:t>
      </w:r>
      <w:r w:rsidR="00151FED" w:rsidRPr="00674C0E">
        <w:t xml:space="preserve">prend en </w:t>
      </w:r>
      <w:r w:rsidR="00FE5B9D">
        <w:t>compte</w:t>
      </w:r>
      <w:r w:rsidR="00A63BE3">
        <w:t xml:space="preserve"> </w:t>
      </w:r>
      <w:r w:rsidR="00151FED" w:rsidRPr="00674C0E">
        <w:t>le fonctionnement</w:t>
      </w:r>
      <w:r w:rsidR="00AC5CCC" w:rsidRPr="00674C0E">
        <w:t>. Aujourd’hui</w:t>
      </w:r>
      <w:r w:rsidR="001C40AE" w:rsidRPr="00674C0E">
        <w:t>,</w:t>
      </w:r>
      <w:r w:rsidR="00FE5B9D">
        <w:t xml:space="preserve"> en matière de santé</w:t>
      </w:r>
      <w:r w:rsidR="00A63BE3">
        <w:t xml:space="preserve"> </w:t>
      </w:r>
      <w:r w:rsidR="00AC5CCC" w:rsidRPr="00674C0E">
        <w:t xml:space="preserve">les deux paradigmes </w:t>
      </w:r>
      <w:r w:rsidRPr="00674C0E">
        <w:t>coe</w:t>
      </w:r>
      <w:r w:rsidR="00AC5CCC" w:rsidRPr="00674C0E">
        <w:t xml:space="preserve">xistent, </w:t>
      </w:r>
      <w:r w:rsidR="00FE5B9D">
        <w:t>le paradigme Hippocratique (ou médical) et le paradigme fonctionnel (ou sanitaire et social), particulièrement important en gérontologie. L</w:t>
      </w:r>
      <w:r w:rsidR="00CD0E88" w:rsidRPr="00674C0E">
        <w:t xml:space="preserve">es personnes </w:t>
      </w:r>
      <w:r w:rsidR="00151FED" w:rsidRPr="00674C0E">
        <w:t>âgées</w:t>
      </w:r>
      <w:r w:rsidR="00CD0E88" w:rsidRPr="00674C0E">
        <w:t xml:space="preserve"> ne </w:t>
      </w:r>
      <w:r w:rsidR="00FE5B9D">
        <w:t>peuvent</w:t>
      </w:r>
      <w:r w:rsidR="00A63BE3">
        <w:t xml:space="preserve"> </w:t>
      </w:r>
      <w:r w:rsidR="00CD0E88" w:rsidRPr="00674C0E">
        <w:t xml:space="preserve">pas guérir d’une maladie </w:t>
      </w:r>
      <w:r w:rsidR="00FE5B9D">
        <w:t xml:space="preserve">chronique </w:t>
      </w:r>
      <w:r w:rsidR="00CD0E88" w:rsidRPr="00674C0E">
        <w:t xml:space="preserve">ou de plusieurs, </w:t>
      </w:r>
      <w:r w:rsidR="00FE5B9D">
        <w:t>mais elles</w:t>
      </w:r>
      <w:r w:rsidR="00A63BE3">
        <w:t xml:space="preserve"> </w:t>
      </w:r>
      <w:r w:rsidR="00FE5B9D">
        <w:t xml:space="preserve">demandent à la médecine et à la société de </w:t>
      </w:r>
      <w:r w:rsidR="00CD0E88" w:rsidRPr="00674C0E">
        <w:t xml:space="preserve"> fonctionner </w:t>
      </w:r>
      <w:r w:rsidR="00151FED" w:rsidRPr="00674C0E">
        <w:t>suffisamment</w:t>
      </w:r>
      <w:r w:rsidR="00FE5B9D">
        <w:t xml:space="preserve"> pour rester incluses « dans la vie »</w:t>
      </w:r>
      <w:r w:rsidR="00151FED" w:rsidRPr="00674C0E">
        <w:t xml:space="preserve">. </w:t>
      </w:r>
      <w:r w:rsidR="00CD0E88" w:rsidRPr="00674C0E">
        <w:t xml:space="preserve">La </w:t>
      </w:r>
      <w:r w:rsidR="00151FED" w:rsidRPr="00674C0E">
        <w:t xml:space="preserve">technologie est </w:t>
      </w:r>
      <w:r w:rsidR="00FE5B9D">
        <w:t xml:space="preserve">partie prenante en tant que réponse </w:t>
      </w:r>
      <w:r w:rsidR="00151FED" w:rsidRPr="00674C0E">
        <w:t>dans ce paradigme de santé/</w:t>
      </w:r>
      <w:r w:rsidR="00CD0E88" w:rsidRPr="00674C0E">
        <w:t xml:space="preserve">fonctionnement. </w:t>
      </w:r>
    </w:p>
    <w:p w:rsidR="00733EF5" w:rsidRPr="00674C0E" w:rsidRDefault="00544E71" w:rsidP="00674C0E">
      <w:pPr>
        <w:spacing w:after="120" w:line="240" w:lineRule="auto"/>
        <w:jc w:val="both"/>
      </w:pPr>
      <w:r>
        <w:t xml:space="preserve">Le domicile également. </w:t>
      </w:r>
      <w:r w:rsidR="00130D38">
        <w:t>L</w:t>
      </w:r>
      <w:r w:rsidR="00130D38" w:rsidRPr="00674C0E">
        <w:t xml:space="preserve">es personnes âgées </w:t>
      </w:r>
      <w:r w:rsidR="00130D38">
        <w:t>veulent v</w:t>
      </w:r>
      <w:r w:rsidR="00CD0E88" w:rsidRPr="00674C0E">
        <w:t>ivre et être soigné</w:t>
      </w:r>
      <w:r w:rsidR="00130D38">
        <w:t>es</w:t>
      </w:r>
      <w:r w:rsidR="00CD0E88" w:rsidRPr="00674C0E">
        <w:t xml:space="preserve"> chez </w:t>
      </w:r>
      <w:r w:rsidR="00130D38">
        <w:t>elles</w:t>
      </w:r>
      <w:r w:rsidR="00CD0E88" w:rsidRPr="00674C0E">
        <w:t xml:space="preserve"> : </w:t>
      </w:r>
      <w:r w:rsidR="00151FED" w:rsidRPr="00674C0E">
        <w:t>l</w:t>
      </w:r>
      <w:r w:rsidR="00CD0E88" w:rsidRPr="00674C0E">
        <w:t xml:space="preserve">e but est que les personnes passent le </w:t>
      </w:r>
      <w:r w:rsidR="000545B9" w:rsidRPr="00674C0E">
        <w:t>moins</w:t>
      </w:r>
      <w:r w:rsidR="00CD0E88" w:rsidRPr="00674C0E">
        <w:t xml:space="preserve"> de jours possible à l’</w:t>
      </w:r>
      <w:r w:rsidR="000545B9" w:rsidRPr="00674C0E">
        <w:t>hôpital</w:t>
      </w:r>
      <w:r w:rsidR="00CD0E88" w:rsidRPr="00674C0E">
        <w:t>, le plus grand nombre de jours chez eux</w:t>
      </w:r>
      <w:r w:rsidR="000545B9" w:rsidRPr="00674C0E">
        <w:t xml:space="preserve"> en</w:t>
      </w:r>
      <w:r w:rsidR="00733EF5" w:rsidRPr="00674C0E">
        <w:t xml:space="preserve"> santé</w:t>
      </w:r>
      <w:r w:rsidR="000545B9" w:rsidRPr="00674C0E">
        <w:t xml:space="preserve">, avec une possibilité de </w:t>
      </w:r>
      <w:r w:rsidR="00733EF5" w:rsidRPr="00674C0E">
        <w:t xml:space="preserve">développement personnel et </w:t>
      </w:r>
      <w:r w:rsidR="000545B9" w:rsidRPr="00674C0E">
        <w:t>d’</w:t>
      </w:r>
      <w:r w:rsidR="00733EF5" w:rsidRPr="00674C0E">
        <w:t>inclus</w:t>
      </w:r>
      <w:r w:rsidR="000545B9" w:rsidRPr="00674C0E">
        <w:t>ion</w:t>
      </w:r>
      <w:r w:rsidR="00733EF5" w:rsidRPr="00674C0E">
        <w:t xml:space="preserve"> dans la société. </w:t>
      </w:r>
    </w:p>
    <w:p w:rsidR="00CD0E88" w:rsidRPr="00130D38" w:rsidRDefault="000545B9" w:rsidP="00674C0E">
      <w:pPr>
        <w:spacing w:after="120" w:line="240" w:lineRule="auto"/>
        <w:jc w:val="both"/>
        <w:rPr>
          <w:b/>
        </w:rPr>
      </w:pPr>
      <w:r w:rsidRPr="00130D38">
        <w:rPr>
          <w:b/>
        </w:rPr>
        <w:t>Quelles technologies numériques</w:t>
      </w:r>
      <w:r w:rsidR="00733EF5" w:rsidRPr="00130D38">
        <w:rPr>
          <w:b/>
        </w:rPr>
        <w:t xml:space="preserve"> pour la santé</w:t>
      </w:r>
      <w:r w:rsidR="001C40AE" w:rsidRPr="00130D38">
        <w:rPr>
          <w:b/>
        </w:rPr>
        <w:t> </w:t>
      </w:r>
      <w:r w:rsidR="00733EF5" w:rsidRPr="00130D38">
        <w:rPr>
          <w:b/>
        </w:rPr>
        <w:t xml:space="preserve">? </w:t>
      </w:r>
    </w:p>
    <w:p w:rsidR="00130D38" w:rsidRDefault="00733EF5" w:rsidP="00674C0E">
      <w:pPr>
        <w:spacing w:after="120" w:line="240" w:lineRule="auto"/>
        <w:jc w:val="both"/>
      </w:pPr>
      <w:r w:rsidRPr="00674C0E">
        <w:t xml:space="preserve">Différents </w:t>
      </w:r>
      <w:r w:rsidR="00544E71">
        <w:t>outils</w:t>
      </w:r>
      <w:r w:rsidR="00A63BE3">
        <w:t xml:space="preserve"> </w:t>
      </w:r>
      <w:r w:rsidRPr="00674C0E">
        <w:t>existe</w:t>
      </w:r>
      <w:r w:rsidR="009E7C66" w:rsidRPr="00674C0E">
        <w:t>nt</w:t>
      </w:r>
      <w:r w:rsidR="00544E71">
        <w:t>. L</w:t>
      </w:r>
      <w:r w:rsidRPr="00674C0E">
        <w:t xml:space="preserve">es plus </w:t>
      </w:r>
      <w:r w:rsidR="00544E71">
        <w:t>avancés</w:t>
      </w:r>
      <w:r w:rsidR="00A63BE3">
        <w:t xml:space="preserve"> </w:t>
      </w:r>
      <w:r w:rsidR="00130D38">
        <w:t xml:space="preserve">sont </w:t>
      </w:r>
      <w:r w:rsidR="00544E71">
        <w:t>sans doute ceux destinés  aux</w:t>
      </w:r>
      <w:r w:rsidR="00130D38">
        <w:t xml:space="preserve"> malades du cœur.D</w:t>
      </w:r>
      <w:r w:rsidRPr="00674C0E">
        <w:t>u point de vue des ma</w:t>
      </w:r>
      <w:r w:rsidR="007347D9" w:rsidRPr="00674C0E">
        <w:t>lades</w:t>
      </w:r>
      <w:r w:rsidR="00130D38">
        <w:t>,</w:t>
      </w:r>
      <w:r w:rsidR="007347D9" w:rsidRPr="00674C0E">
        <w:t xml:space="preserve"> c’est un </w:t>
      </w:r>
      <w:r w:rsidR="005912A7" w:rsidRPr="00674C0E">
        <w:t xml:space="preserve">succès. </w:t>
      </w:r>
      <w:r w:rsidR="00130D38">
        <w:t xml:space="preserve">Certains </w:t>
      </w:r>
      <w:r w:rsidR="007347D9" w:rsidRPr="00674C0E">
        <w:t xml:space="preserve">instruments </w:t>
      </w:r>
      <w:r w:rsidR="005912A7" w:rsidRPr="00674C0E">
        <w:t>détectent</w:t>
      </w:r>
      <w:r w:rsidR="007347D9" w:rsidRPr="00674C0E">
        <w:t xml:space="preserve"> des chutes ce qui évite aux personnes de passer parfois des heures au sol sans secours. On peut avoir aussi des plateformes qui permettent le </w:t>
      </w:r>
      <w:r w:rsidR="005912A7" w:rsidRPr="00674C0E">
        <w:t>maintien</w:t>
      </w:r>
      <w:r w:rsidR="007347D9" w:rsidRPr="00674C0E">
        <w:t xml:space="preserve"> à domicile. Le robot qui vien</w:t>
      </w:r>
      <w:r w:rsidR="00C25338" w:rsidRPr="00674C0E">
        <w:t>t</w:t>
      </w:r>
      <w:r w:rsidR="007347D9" w:rsidRPr="00674C0E">
        <w:t xml:space="preserve"> vérifier si la personne n’est pas </w:t>
      </w:r>
      <w:r w:rsidR="001C40AE" w:rsidRPr="00674C0E">
        <w:t>par terre</w:t>
      </w:r>
      <w:r w:rsidR="007347D9" w:rsidRPr="00674C0E">
        <w:t xml:space="preserve"> existe déjà, </w:t>
      </w:r>
      <w:r w:rsidR="005912A7" w:rsidRPr="00674C0E">
        <w:t xml:space="preserve">aux </w:t>
      </w:r>
      <w:r w:rsidR="00130D38">
        <w:t>E</w:t>
      </w:r>
      <w:r w:rsidR="005912A7" w:rsidRPr="00674C0E">
        <w:t>tats</w:t>
      </w:r>
      <w:r w:rsidR="00130D38">
        <w:t>-U</w:t>
      </w:r>
      <w:r w:rsidR="007347D9" w:rsidRPr="00674C0E">
        <w:t>nis vous pouvez avoir un robot qui va annoncer une chute</w:t>
      </w:r>
      <w:r w:rsidR="001C40AE" w:rsidRPr="00674C0E">
        <w:t>.L</w:t>
      </w:r>
      <w:r w:rsidR="007347D9" w:rsidRPr="00674C0E">
        <w:t xml:space="preserve">es drones se baladent d’une pièce à l’autre, ce qui est beaucoup moins cher que l’installation de </w:t>
      </w:r>
      <w:r w:rsidR="005912A7" w:rsidRPr="00674C0E">
        <w:t>multiples</w:t>
      </w:r>
      <w:r w:rsidR="007347D9" w:rsidRPr="00674C0E">
        <w:t xml:space="preserve"> cam</w:t>
      </w:r>
      <w:r w:rsidR="001C40AE" w:rsidRPr="00674C0E">
        <w:t>é</w:t>
      </w:r>
      <w:r w:rsidR="007347D9" w:rsidRPr="00674C0E">
        <w:t>ra</w:t>
      </w:r>
      <w:r w:rsidR="005912A7" w:rsidRPr="00674C0E">
        <w:t>s</w:t>
      </w:r>
      <w:r w:rsidR="00130D38">
        <w:t>…</w:t>
      </w:r>
    </w:p>
    <w:p w:rsidR="00787E43" w:rsidRDefault="00130D38" w:rsidP="00674C0E">
      <w:pPr>
        <w:spacing w:after="120" w:line="240" w:lineRule="auto"/>
        <w:jc w:val="both"/>
      </w:pPr>
      <w:r>
        <w:t>Mais l</w:t>
      </w:r>
      <w:r w:rsidR="00915DE5" w:rsidRPr="00674C0E">
        <w:t xml:space="preserve">a </w:t>
      </w:r>
      <w:r w:rsidR="005912A7" w:rsidRPr="00674C0E">
        <w:t>technologie</w:t>
      </w:r>
      <w:r>
        <w:t>,</w:t>
      </w:r>
      <w:r w:rsidR="00915DE5" w:rsidRPr="00674C0E">
        <w:t xml:space="preserve"> c’est aussi avoir </w:t>
      </w:r>
      <w:r w:rsidR="005912A7" w:rsidRPr="00674C0E">
        <w:t>accès</w:t>
      </w:r>
      <w:r w:rsidR="00915DE5" w:rsidRPr="00674C0E">
        <w:t xml:space="preserve"> à un docteur même quand il est </w:t>
      </w:r>
      <w:r w:rsidR="005912A7" w:rsidRPr="00674C0E">
        <w:t>à</w:t>
      </w:r>
      <w:r w:rsidR="00915DE5" w:rsidRPr="00674C0E">
        <w:t xml:space="preserve"> distance</w:t>
      </w:r>
      <w:r>
        <w:t>.</w:t>
      </w:r>
      <w:r w:rsidR="00A63BE3">
        <w:t xml:space="preserve"> </w:t>
      </w:r>
      <w:r w:rsidR="00544E71">
        <w:t>La télémédecine, par exemple, est u</w:t>
      </w:r>
      <w:r w:rsidR="005912A7" w:rsidRPr="00674C0E">
        <w:t xml:space="preserve">n système </w:t>
      </w:r>
      <w:r w:rsidR="00544E71">
        <w:t xml:space="preserve">qui </w:t>
      </w:r>
      <w:r w:rsidR="005912A7" w:rsidRPr="00674C0E">
        <w:t>permet de suivre le</w:t>
      </w:r>
      <w:r w:rsidR="00915DE5" w:rsidRPr="00674C0E">
        <w:t>s</w:t>
      </w:r>
      <w:r w:rsidR="005912A7" w:rsidRPr="00674C0E">
        <w:t xml:space="preserve"> malades chez eux en hospitalisation</w:t>
      </w:r>
      <w:r w:rsidR="00915DE5" w:rsidRPr="00674C0E">
        <w:t xml:space="preserve"> à domicile </w:t>
      </w:r>
      <w:r w:rsidR="00544E71">
        <w:t xml:space="preserve">à travers un dispositif de caméra et d’écran </w:t>
      </w:r>
      <w:r w:rsidR="00A63BE3">
        <w:t>vidéo</w:t>
      </w:r>
      <w:r w:rsidR="005912A7" w:rsidRPr="00674C0E">
        <w:t>.</w:t>
      </w:r>
      <w:r w:rsidR="00A63BE3">
        <w:t xml:space="preserve"> </w:t>
      </w:r>
      <w:r w:rsidR="005912A7" w:rsidRPr="00674C0E">
        <w:t>L</w:t>
      </w:r>
      <w:r w:rsidR="00915DE5" w:rsidRPr="00674C0E">
        <w:t xml:space="preserve">es </w:t>
      </w:r>
      <w:r w:rsidR="005912A7" w:rsidRPr="00674C0E">
        <w:t>réactions</w:t>
      </w:r>
      <w:r w:rsidR="00A63BE3">
        <w:t xml:space="preserve"> </w:t>
      </w:r>
      <w:r w:rsidR="00544E71">
        <w:t>sont</w:t>
      </w:r>
      <w:r w:rsidR="00A63BE3">
        <w:t xml:space="preserve"> </w:t>
      </w:r>
      <w:r w:rsidR="00915DE5" w:rsidRPr="00674C0E">
        <w:t xml:space="preserve">d’abord réfractaires, puis les personnes ne </w:t>
      </w:r>
      <w:r w:rsidR="00544E71">
        <w:t>veulent</w:t>
      </w:r>
      <w:r w:rsidR="00A63BE3">
        <w:t xml:space="preserve"> </w:t>
      </w:r>
      <w:r w:rsidR="00915DE5" w:rsidRPr="00674C0E">
        <w:t xml:space="preserve">plus </w:t>
      </w:r>
      <w:r w:rsidR="005912A7" w:rsidRPr="00674C0E">
        <w:t>lâcher</w:t>
      </w:r>
      <w:r w:rsidR="00915DE5" w:rsidRPr="00674C0E">
        <w:t xml:space="preserve"> le </w:t>
      </w:r>
      <w:r w:rsidR="00544E71">
        <w:t>dispositif</w:t>
      </w:r>
      <w:r w:rsidR="008D38F5" w:rsidRPr="00674C0E">
        <w:t>. C</w:t>
      </w:r>
      <w:r w:rsidR="005912A7" w:rsidRPr="00674C0E">
        <w:t>et outil permet d’assiste</w:t>
      </w:r>
      <w:r w:rsidR="00915DE5" w:rsidRPr="00674C0E">
        <w:t xml:space="preserve">rles infirmières, </w:t>
      </w:r>
      <w:r w:rsidR="00787E43">
        <w:t>et</w:t>
      </w:r>
      <w:r w:rsidR="00915DE5" w:rsidRPr="00674C0E">
        <w:t xml:space="preserve"> aide à la décision médicale, au soutien des </w:t>
      </w:r>
      <w:r w:rsidR="008D38F5" w:rsidRPr="00674C0E">
        <w:t>patients</w:t>
      </w:r>
      <w:r w:rsidR="00915DE5" w:rsidRPr="00674C0E">
        <w:t xml:space="preserve"> à domicile qui </w:t>
      </w:r>
      <w:r w:rsidR="00C25338" w:rsidRPr="00674C0E">
        <w:t>sont</w:t>
      </w:r>
      <w:r w:rsidR="00915DE5" w:rsidRPr="00674C0E">
        <w:t xml:space="preserve"> souvent seul</w:t>
      </w:r>
      <w:r w:rsidR="00787E43">
        <w:t>s</w:t>
      </w:r>
      <w:r w:rsidR="001C40AE" w:rsidRPr="00674C0E">
        <w:t>. S</w:t>
      </w:r>
      <w:r w:rsidR="00C25338" w:rsidRPr="00674C0E">
        <w:t>’</w:t>
      </w:r>
      <w:r w:rsidR="00915DE5" w:rsidRPr="00674C0E">
        <w:t>il y a un échange de bonne qualité avec le soignant à domic</w:t>
      </w:r>
      <w:r w:rsidR="008D38F5" w:rsidRPr="00674C0E">
        <w:t>ile</w:t>
      </w:r>
      <w:r w:rsidR="00787E43">
        <w:t>,</w:t>
      </w:r>
      <w:r w:rsidR="008D38F5" w:rsidRPr="00674C0E">
        <w:t xml:space="preserve"> il est inutile de faire </w:t>
      </w:r>
      <w:r w:rsidR="00787E43">
        <w:t xml:space="preserve">se </w:t>
      </w:r>
      <w:r w:rsidR="008D38F5" w:rsidRPr="00674C0E">
        <w:t>dépl</w:t>
      </w:r>
      <w:r w:rsidR="00915DE5" w:rsidRPr="00674C0E">
        <w:t xml:space="preserve">acer des personnes. </w:t>
      </w:r>
      <w:r w:rsidR="00FA476A" w:rsidRPr="00674C0E">
        <w:t>Les tablettes donnent aussi un pouvoir aux personnes</w:t>
      </w:r>
      <w:r w:rsidR="00787E43">
        <w:t xml:space="preserve">.Ces outils permettent aux malades de savoir ce qui se passe, d’avoir </w:t>
      </w:r>
      <w:r w:rsidR="008D38F5" w:rsidRPr="00674C0E">
        <w:t>l’information dont il</w:t>
      </w:r>
      <w:r w:rsidR="00787E43">
        <w:t>s ont</w:t>
      </w:r>
      <w:r w:rsidR="008D38F5" w:rsidRPr="00674C0E">
        <w:t xml:space="preserve"> besoin.</w:t>
      </w:r>
      <w:r w:rsidR="00A63BE3">
        <w:t xml:space="preserve"> </w:t>
      </w:r>
      <w:r w:rsidR="00544E71">
        <w:t>Ils contribuent à renforcer l</w:t>
      </w:r>
      <w:r w:rsidR="00FA476A" w:rsidRPr="00674C0E">
        <w:t>es droits des personnes</w:t>
      </w:r>
      <w:r w:rsidR="00756680" w:rsidRPr="00674C0E">
        <w:t xml:space="preserve">. </w:t>
      </w:r>
    </w:p>
    <w:p w:rsidR="00733EF5" w:rsidRDefault="00756680" w:rsidP="00674C0E">
      <w:pPr>
        <w:spacing w:after="120" w:line="240" w:lineRule="auto"/>
        <w:jc w:val="both"/>
        <w:rPr>
          <w:b/>
        </w:rPr>
      </w:pPr>
      <w:r w:rsidRPr="00787E43">
        <w:rPr>
          <w:b/>
        </w:rPr>
        <w:t>Q</w:t>
      </w:r>
      <w:r w:rsidR="00FA476A" w:rsidRPr="00787E43">
        <w:rPr>
          <w:b/>
        </w:rPr>
        <w:t xml:space="preserve">uels sont les bénéfices </w:t>
      </w:r>
      <w:r w:rsidR="00787E43" w:rsidRPr="00787E43">
        <w:rPr>
          <w:b/>
        </w:rPr>
        <w:t xml:space="preserve">et risques </w:t>
      </w:r>
      <w:r w:rsidR="00FA476A" w:rsidRPr="00787E43">
        <w:rPr>
          <w:b/>
        </w:rPr>
        <w:t xml:space="preserve">de la </w:t>
      </w:r>
      <w:r w:rsidRPr="00787E43">
        <w:rPr>
          <w:b/>
        </w:rPr>
        <w:t>technologie</w:t>
      </w:r>
      <w:r w:rsidR="001C40AE" w:rsidRPr="00787E43">
        <w:rPr>
          <w:b/>
        </w:rPr>
        <w:t> </w:t>
      </w:r>
      <w:r w:rsidR="00FA476A" w:rsidRPr="00787E43">
        <w:rPr>
          <w:b/>
        </w:rPr>
        <w:t xml:space="preserve">? </w:t>
      </w:r>
    </w:p>
    <w:p w:rsidR="00787E43" w:rsidRDefault="00787E43" w:rsidP="00787E43">
      <w:pPr>
        <w:spacing w:after="120" w:line="240" w:lineRule="auto"/>
        <w:jc w:val="both"/>
      </w:pPr>
      <w:r w:rsidRPr="00674C0E">
        <w:t>Bénéfices</w:t>
      </w:r>
      <w:r>
        <w:t> :</w:t>
      </w:r>
    </w:p>
    <w:p w:rsidR="00FA476A" w:rsidRPr="00674C0E" w:rsidRDefault="00FA476A" w:rsidP="00787E43">
      <w:pPr>
        <w:numPr>
          <w:ilvl w:val="0"/>
          <w:numId w:val="9"/>
        </w:numPr>
        <w:spacing w:after="120" w:line="240" w:lineRule="auto"/>
        <w:jc w:val="both"/>
      </w:pPr>
      <w:r w:rsidRPr="00674C0E">
        <w:t>Soin médical pour le diagnostic et le traitement des maladies</w:t>
      </w:r>
    </w:p>
    <w:p w:rsidR="00FA476A" w:rsidRPr="00674C0E" w:rsidRDefault="00FA476A" w:rsidP="00674C0E">
      <w:pPr>
        <w:numPr>
          <w:ilvl w:val="0"/>
          <w:numId w:val="9"/>
        </w:numPr>
        <w:spacing w:after="120" w:line="240" w:lineRule="auto"/>
        <w:jc w:val="both"/>
      </w:pPr>
      <w:r w:rsidRPr="00674C0E">
        <w:t>Compensation-prévention, pour une autonomie cognitive et fonctionnelle</w:t>
      </w:r>
    </w:p>
    <w:p w:rsidR="00FA476A" w:rsidRPr="00674C0E" w:rsidRDefault="00FA476A" w:rsidP="00674C0E">
      <w:pPr>
        <w:numPr>
          <w:ilvl w:val="0"/>
          <w:numId w:val="9"/>
        </w:numPr>
        <w:spacing w:after="120" w:line="240" w:lineRule="auto"/>
        <w:jc w:val="both"/>
      </w:pPr>
      <w:r w:rsidRPr="00674C0E">
        <w:t>Inclusion pour une meilleure santé sociale, une meilleure vie en société</w:t>
      </w:r>
    </w:p>
    <w:p w:rsidR="00FA476A" w:rsidRPr="00674C0E" w:rsidRDefault="00FA476A" w:rsidP="00674C0E">
      <w:pPr>
        <w:numPr>
          <w:ilvl w:val="0"/>
          <w:numId w:val="9"/>
        </w:numPr>
        <w:spacing w:after="120" w:line="240" w:lineRule="auto"/>
        <w:jc w:val="both"/>
      </w:pPr>
      <w:r w:rsidRPr="00674C0E">
        <w:t>Nouvelle économie du partage pour faire face au mur de l’économie conventionnelle en matière de «</w:t>
      </w:r>
      <w:r w:rsidR="001C40AE" w:rsidRPr="00674C0E">
        <w:t> </w:t>
      </w:r>
      <w:r w:rsidRPr="00674C0E">
        <w:t>part pour les vieux</w:t>
      </w:r>
      <w:r w:rsidR="001C40AE" w:rsidRPr="00674C0E">
        <w:t> </w:t>
      </w:r>
      <w:r w:rsidRPr="00674C0E">
        <w:t>»</w:t>
      </w:r>
    </w:p>
    <w:p w:rsidR="00FA476A" w:rsidRPr="00674C0E" w:rsidRDefault="00FA476A" w:rsidP="00674C0E">
      <w:pPr>
        <w:spacing w:after="120" w:line="240" w:lineRule="auto"/>
        <w:jc w:val="both"/>
      </w:pPr>
      <w:r w:rsidRPr="00674C0E">
        <w:t xml:space="preserve">Risques : </w:t>
      </w:r>
    </w:p>
    <w:p w:rsidR="00FA476A" w:rsidRPr="00674C0E" w:rsidRDefault="00FA476A" w:rsidP="00674C0E">
      <w:pPr>
        <w:pStyle w:val="Paragraphedeliste"/>
        <w:numPr>
          <w:ilvl w:val="0"/>
          <w:numId w:val="8"/>
        </w:numPr>
        <w:spacing w:after="120" w:line="240" w:lineRule="auto"/>
        <w:jc w:val="both"/>
      </w:pPr>
      <w:r w:rsidRPr="00674C0E">
        <w:t xml:space="preserve">Déshumanisation du </w:t>
      </w:r>
      <w:r w:rsidR="00F53F2B" w:rsidRPr="00674C0E">
        <w:t>soin, crainte que les robots remplacent le soignant et une crainte du chômage pour ceux-ci. Mais il faut préciser que derrière la technique il se trouve toujours un humain</w:t>
      </w:r>
      <w:r w:rsidR="005A3E56">
        <w:t> ;</w:t>
      </w:r>
      <w:r w:rsidR="00F53F2B" w:rsidRPr="00674C0E">
        <w:t xml:space="preserve"> le robot ne fait que ce que sa </w:t>
      </w:r>
      <w:r w:rsidR="00756680" w:rsidRPr="00674C0E">
        <w:t>programmation</w:t>
      </w:r>
      <w:r w:rsidR="00F53F2B" w:rsidRPr="00674C0E">
        <w:t xml:space="preserve"> lui permet.</w:t>
      </w:r>
      <w:r w:rsidR="004A0919" w:rsidRPr="00674C0E">
        <w:t xml:space="preserve"> On est dans une phase où </w:t>
      </w:r>
      <w:r w:rsidR="004A0919" w:rsidRPr="00674C0E">
        <w:lastRenderedPageBreak/>
        <w:t xml:space="preserve">le bénéfice domine pour autant que la </w:t>
      </w:r>
      <w:r w:rsidR="00756680" w:rsidRPr="00674C0E">
        <w:t>technique</w:t>
      </w:r>
      <w:r w:rsidR="004A0919" w:rsidRPr="00674C0E">
        <w:t xml:space="preserve"> prolonge le soin humain</w:t>
      </w:r>
      <w:r w:rsidR="005A3E56">
        <w:t>. S</w:t>
      </w:r>
      <w:r w:rsidR="004A0919" w:rsidRPr="00674C0E">
        <w:t xml:space="preserve">i </w:t>
      </w:r>
      <w:r w:rsidR="00756680" w:rsidRPr="00674C0E">
        <w:t>une technologie</w:t>
      </w:r>
      <w:r w:rsidR="004A0919" w:rsidRPr="00674C0E">
        <w:t xml:space="preserve"> permet de bénéficier d’un accompagnement pendant un temps de solitude c’est plutôt un bénéfice. </w:t>
      </w:r>
      <w:r w:rsidR="005A3E56">
        <w:t>Ainsi l</w:t>
      </w:r>
      <w:r w:rsidR="004A0919" w:rsidRPr="00674C0E">
        <w:t xml:space="preserve">a </w:t>
      </w:r>
      <w:r w:rsidR="00756680" w:rsidRPr="00674C0E">
        <w:t>technique</w:t>
      </w:r>
      <w:r w:rsidR="004A0919" w:rsidRPr="00674C0E">
        <w:t xml:space="preserve"> assure la </w:t>
      </w:r>
      <w:r w:rsidR="00756680" w:rsidRPr="00674C0E">
        <w:t>présence</w:t>
      </w:r>
      <w:r w:rsidR="004A0919" w:rsidRPr="00674C0E">
        <w:t xml:space="preserve"> de l’humain, en télémédecine.</w:t>
      </w:r>
    </w:p>
    <w:p w:rsidR="00FA476A" w:rsidRPr="00674C0E" w:rsidRDefault="00FA476A" w:rsidP="00674C0E">
      <w:pPr>
        <w:pStyle w:val="Paragraphedeliste"/>
        <w:numPr>
          <w:ilvl w:val="0"/>
          <w:numId w:val="8"/>
        </w:numPr>
        <w:spacing w:after="120" w:line="240" w:lineRule="auto"/>
        <w:jc w:val="both"/>
      </w:pPr>
      <w:r w:rsidRPr="00674C0E">
        <w:t xml:space="preserve">Prédateurs et </w:t>
      </w:r>
      <w:r w:rsidR="00756680" w:rsidRPr="00674C0E">
        <w:t>cyber sécurité</w:t>
      </w:r>
    </w:p>
    <w:p w:rsidR="00FA476A" w:rsidRPr="00674C0E" w:rsidRDefault="00FA476A" w:rsidP="00674C0E">
      <w:pPr>
        <w:pStyle w:val="Paragraphedeliste"/>
        <w:numPr>
          <w:ilvl w:val="0"/>
          <w:numId w:val="8"/>
        </w:numPr>
        <w:spacing w:after="120" w:line="240" w:lineRule="auto"/>
        <w:jc w:val="both"/>
      </w:pPr>
      <w:r w:rsidRPr="00674C0E">
        <w:t>Dépendance des technologies et services</w:t>
      </w:r>
      <w:r w:rsidR="005A3E56">
        <w:t> :</w:t>
      </w:r>
      <w:r w:rsidR="004A0919" w:rsidRPr="00674C0E">
        <w:t xml:space="preserve"> les </w:t>
      </w:r>
      <w:r w:rsidR="00756680" w:rsidRPr="00674C0E">
        <w:t>prestataires</w:t>
      </w:r>
      <w:r w:rsidR="004A0919" w:rsidRPr="00674C0E">
        <w:t xml:space="preserve"> de </w:t>
      </w:r>
      <w:r w:rsidR="00756680" w:rsidRPr="00674C0E">
        <w:t>technologies</w:t>
      </w:r>
      <w:r w:rsidR="004A0919" w:rsidRPr="00674C0E">
        <w:t xml:space="preserve"> devront mettre en place des systèmes de maintenance</w:t>
      </w:r>
      <w:r w:rsidR="005A3E56">
        <w:t> ;</w:t>
      </w:r>
      <w:r w:rsidR="004A0919" w:rsidRPr="00674C0E">
        <w:t xml:space="preserve"> les pannes peuvent être très </w:t>
      </w:r>
      <w:r w:rsidR="00756680" w:rsidRPr="00674C0E">
        <w:t>graves</w:t>
      </w:r>
      <w:r w:rsidR="004A0919" w:rsidRPr="00674C0E">
        <w:t xml:space="preserve">. Il faut sinon apprendre à se passer </w:t>
      </w:r>
      <w:r w:rsidR="009F5B38" w:rsidRPr="00674C0E">
        <w:t>de la technologie</w:t>
      </w:r>
      <w:r w:rsidR="004A0919" w:rsidRPr="00674C0E">
        <w:t>.</w:t>
      </w:r>
    </w:p>
    <w:p w:rsidR="00FA476A" w:rsidRPr="00674C0E" w:rsidRDefault="005A3E56" w:rsidP="00674C0E">
      <w:pPr>
        <w:pStyle w:val="Paragraphedeliste"/>
        <w:numPr>
          <w:ilvl w:val="0"/>
          <w:numId w:val="8"/>
        </w:numPr>
        <w:spacing w:after="120" w:line="240" w:lineRule="auto"/>
        <w:jc w:val="both"/>
      </w:pPr>
      <w:r>
        <w:t>« </w:t>
      </w:r>
      <w:r w:rsidR="00FA476A" w:rsidRPr="00674C0E">
        <w:t>Uberisation</w:t>
      </w:r>
      <w:r>
        <w:t> »</w:t>
      </w:r>
      <w:r w:rsidR="00FA476A" w:rsidRPr="00674C0E">
        <w:t xml:space="preserve"> sauvage de la prise en soins</w:t>
      </w:r>
      <w:r>
        <w:t>. L</w:t>
      </w:r>
      <w:r w:rsidR="009F5B38" w:rsidRPr="00674C0E">
        <w:t>’uberisation</w:t>
      </w:r>
      <w:r w:rsidR="00A63BE3">
        <w:t xml:space="preserve"> </w:t>
      </w:r>
      <w:r w:rsidR="009F5B38" w:rsidRPr="00674C0E">
        <w:t>e</w:t>
      </w:r>
      <w:r w:rsidR="004A0919" w:rsidRPr="00674C0E">
        <w:t xml:space="preserve">st </w:t>
      </w:r>
      <w:r>
        <w:t>incontournable pour l’avenir</w:t>
      </w:r>
      <w:r w:rsidR="00A63BE3">
        <w:t xml:space="preserve"> </w:t>
      </w:r>
      <w:r w:rsidR="004A0919" w:rsidRPr="00674C0E">
        <w:t xml:space="preserve">dans des domaines qui sont la santé et la prise en charge des </w:t>
      </w:r>
      <w:r>
        <w:t>aînés. Mais i</w:t>
      </w:r>
      <w:r w:rsidR="004A0919" w:rsidRPr="00674C0E">
        <w:t xml:space="preserve">l faut qu’elle soit subsidiaire </w:t>
      </w:r>
      <w:r w:rsidR="009F5B38" w:rsidRPr="00674C0E">
        <w:t>aux services</w:t>
      </w:r>
      <w:r w:rsidR="00A63BE3">
        <w:t xml:space="preserve"> </w:t>
      </w:r>
      <w:r w:rsidR="009F5B38" w:rsidRPr="00674C0E">
        <w:t>professionnel</w:t>
      </w:r>
      <w:r w:rsidR="00C25338" w:rsidRPr="00674C0E">
        <w:t>s</w:t>
      </w:r>
      <w:r w:rsidR="001C40AE" w:rsidRPr="00674C0E">
        <w:t>.</w:t>
      </w:r>
      <w:r w:rsidR="00A63BE3">
        <w:t xml:space="preserve"> </w:t>
      </w:r>
      <w:r w:rsidR="001C40AE" w:rsidRPr="00674C0E">
        <w:t>L’</w:t>
      </w:r>
      <w:r w:rsidR="004A0919" w:rsidRPr="00674C0E">
        <w:t>uberisation c’est mieux organiser le travail bénévole, des voisins</w:t>
      </w:r>
      <w:r w:rsidR="009F5B38" w:rsidRPr="00674C0E">
        <w:t>,</w:t>
      </w:r>
      <w:r w:rsidR="004A0919" w:rsidRPr="00674C0E">
        <w:t xml:space="preserve"> etc</w:t>
      </w:r>
      <w:r w:rsidR="009F5B38" w:rsidRPr="00674C0E">
        <w:t>.</w:t>
      </w:r>
      <w:r w:rsidR="004A0919" w:rsidRPr="00674C0E">
        <w:t xml:space="preserve"> pour ven</w:t>
      </w:r>
      <w:r w:rsidR="002A58AB" w:rsidRPr="00674C0E">
        <w:t xml:space="preserve">ir en aide dans un cadre clair. </w:t>
      </w:r>
    </w:p>
    <w:p w:rsidR="00FA476A" w:rsidRPr="00674C0E" w:rsidRDefault="00FA476A" w:rsidP="00674C0E">
      <w:pPr>
        <w:pStyle w:val="Paragraphedeliste"/>
        <w:numPr>
          <w:ilvl w:val="0"/>
          <w:numId w:val="8"/>
        </w:numPr>
        <w:spacing w:after="120" w:line="240" w:lineRule="auto"/>
        <w:jc w:val="both"/>
      </w:pPr>
      <w:r w:rsidRPr="00674C0E">
        <w:t>Humain augmenté (transhumanisme)</w:t>
      </w:r>
    </w:p>
    <w:p w:rsidR="00201EEA" w:rsidRPr="00674C0E" w:rsidRDefault="002A58AB" w:rsidP="00674C0E">
      <w:pPr>
        <w:spacing w:after="120" w:line="240" w:lineRule="auto"/>
        <w:jc w:val="both"/>
      </w:pPr>
      <w:r w:rsidRPr="00674C0E">
        <w:t xml:space="preserve">Les </w:t>
      </w:r>
      <w:r w:rsidR="009F5B38" w:rsidRPr="00674C0E">
        <w:t>technologies</w:t>
      </w:r>
      <w:r w:rsidRPr="00674C0E">
        <w:t xml:space="preserve"> sont des outils puissants </w:t>
      </w:r>
      <w:r w:rsidR="00787E43">
        <w:t>et favorisent un</w:t>
      </w:r>
      <w:r w:rsidR="009F5B38" w:rsidRPr="00674C0E">
        <w:t>progrès</w:t>
      </w:r>
      <w:r w:rsidRPr="00674C0E">
        <w:t xml:space="preserve"> perman</w:t>
      </w:r>
      <w:r w:rsidR="00C25338" w:rsidRPr="00674C0E">
        <w:t>e</w:t>
      </w:r>
      <w:r w:rsidRPr="00674C0E">
        <w:t>nt comme le confirm</w:t>
      </w:r>
      <w:r w:rsidR="00787E43">
        <w:t>e l’adhésion active des acteurs.I</w:t>
      </w:r>
      <w:r w:rsidRPr="00674C0E">
        <w:t xml:space="preserve">l y a </w:t>
      </w:r>
      <w:r w:rsidR="00787E43">
        <w:t xml:space="preserve">toutefois </w:t>
      </w:r>
      <w:r w:rsidRPr="00674C0E">
        <w:t>des risques à identifier, à cerner et à enseigner</w:t>
      </w:r>
      <w:r w:rsidR="001C40AE" w:rsidRPr="00674C0E">
        <w:t>. I</w:t>
      </w:r>
      <w:r w:rsidRPr="00674C0E">
        <w:t xml:space="preserve">l faut forcément une </w:t>
      </w:r>
      <w:r w:rsidR="009F5B38" w:rsidRPr="00674C0E">
        <w:t>vigilance</w:t>
      </w:r>
      <w:r w:rsidRPr="00674C0E">
        <w:t xml:space="preserve"> des </w:t>
      </w:r>
      <w:r w:rsidR="009F5B38" w:rsidRPr="00674C0E">
        <w:t>organisations</w:t>
      </w:r>
      <w:r w:rsidR="00795C3B">
        <w:t>. I</w:t>
      </w:r>
      <w:r w:rsidRPr="00674C0E">
        <w:t xml:space="preserve">l </w:t>
      </w:r>
      <w:r w:rsidR="00795C3B">
        <w:t>convient enfin de</w:t>
      </w:r>
      <w:r w:rsidR="00A63BE3">
        <w:t xml:space="preserve"> </w:t>
      </w:r>
      <w:r w:rsidRPr="00674C0E">
        <w:t>respecter le droit des a</w:t>
      </w:r>
      <w:r w:rsidR="00C25338" w:rsidRPr="00674C0E">
        <w:t>î</w:t>
      </w:r>
      <w:r w:rsidRPr="00674C0E">
        <w:t xml:space="preserve">nés parce que la question des droits est </w:t>
      </w:r>
      <w:r w:rsidR="009F5B38" w:rsidRPr="00674C0E">
        <w:t>au cœur</w:t>
      </w:r>
      <w:r w:rsidRPr="00674C0E">
        <w:t xml:space="preserve"> de </w:t>
      </w:r>
      <w:r w:rsidR="000672EE">
        <w:t>la santé des aînés</w:t>
      </w:r>
      <w:r w:rsidRPr="00674C0E">
        <w:t xml:space="preserve">. </w:t>
      </w:r>
    </w:p>
    <w:p w:rsidR="00EF5447" w:rsidRPr="00674C0E" w:rsidRDefault="00EF5447" w:rsidP="00674C0E">
      <w:pPr>
        <w:spacing w:after="120" w:line="240" w:lineRule="auto"/>
        <w:jc w:val="both"/>
      </w:pPr>
    </w:p>
    <w:sectPr w:rsidR="00EF5447" w:rsidRPr="00674C0E" w:rsidSect="00DD3EB3">
      <w:headerReference w:type="default" r:id="rId13"/>
      <w:footerReference w:type="default" r:id="rId14"/>
      <w:pgSz w:w="11906" w:h="16838"/>
      <w:pgMar w:top="15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08" w:rsidRDefault="00165008" w:rsidP="00301914">
      <w:pPr>
        <w:spacing w:after="0" w:line="240" w:lineRule="auto"/>
      </w:pPr>
      <w:r>
        <w:separator/>
      </w:r>
    </w:p>
  </w:endnote>
  <w:endnote w:type="continuationSeparator" w:id="1">
    <w:p w:rsidR="00165008" w:rsidRDefault="00165008" w:rsidP="0030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370751"/>
      <w:docPartObj>
        <w:docPartGallery w:val="Page Numbers (Bottom of Page)"/>
        <w:docPartUnique/>
      </w:docPartObj>
    </w:sdtPr>
    <w:sdtContent>
      <w:p w:rsidR="00A63BE3" w:rsidRDefault="00A63BE3" w:rsidP="00A63BE3">
        <w:pPr>
          <w:pStyle w:val="Pieddepage"/>
          <w:jc w:val="center"/>
        </w:pPr>
        <w:r w:rsidRPr="00A63BE3">
          <w:rPr>
            <w:sz w:val="20"/>
          </w:rPr>
          <w:fldChar w:fldCharType="begin"/>
        </w:r>
        <w:r w:rsidRPr="00A63BE3">
          <w:rPr>
            <w:sz w:val="20"/>
          </w:rPr>
          <w:instrText xml:space="preserve"> PAGE   \* MERGEFORMAT </w:instrText>
        </w:r>
        <w:r w:rsidRPr="00A63BE3">
          <w:rPr>
            <w:sz w:val="20"/>
          </w:rPr>
          <w:fldChar w:fldCharType="separate"/>
        </w:r>
        <w:r>
          <w:rPr>
            <w:noProof/>
            <w:sz w:val="20"/>
          </w:rPr>
          <w:t>1</w:t>
        </w:r>
        <w:r w:rsidRPr="00A63BE3">
          <w:rPr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08" w:rsidRDefault="00165008" w:rsidP="00301914">
      <w:pPr>
        <w:spacing w:after="0" w:line="240" w:lineRule="auto"/>
      </w:pPr>
      <w:r>
        <w:separator/>
      </w:r>
    </w:p>
  </w:footnote>
  <w:footnote w:type="continuationSeparator" w:id="1">
    <w:p w:rsidR="00165008" w:rsidRDefault="00165008" w:rsidP="00301914">
      <w:pPr>
        <w:spacing w:after="0" w:line="240" w:lineRule="auto"/>
      </w:pPr>
      <w:r>
        <w:continuationSeparator/>
      </w:r>
    </w:p>
  </w:footnote>
  <w:footnote w:id="2">
    <w:p w:rsidR="00130D38" w:rsidRDefault="00130D38" w:rsidP="00DD3EB3">
      <w:pPr>
        <w:pStyle w:val="Notedebasdepage"/>
        <w:jc w:val="both"/>
      </w:pPr>
      <w:r>
        <w:rPr>
          <w:rStyle w:val="Appelnotedebasdep"/>
        </w:rPr>
        <w:footnoteRef/>
      </w:r>
      <w:r w:rsidR="00A63BE3">
        <w:t xml:space="preserve"> </w:t>
      </w:r>
      <w:r w:rsidRPr="00674C0E">
        <w:t>Préambule à la Constitution de l’Organisation mondiale de la Santé, tel qu’adopté par la Conférence internationale sur la Santé, New York, 19-22 juin 1946 ; signé le 22 juillet 1946 par les représentants de 61 États. 1946 ; (Actes officiels de l’Organisation mondiale de la Santé, n °. 2, p. 100) et entrée en vigueur le 7 avril 1948</w:t>
      </w:r>
    </w:p>
  </w:footnote>
  <w:footnote w:id="3">
    <w:p w:rsidR="00130D38" w:rsidRDefault="00130D38">
      <w:pPr>
        <w:pStyle w:val="Notedebasdepage"/>
      </w:pPr>
      <w:r>
        <w:rPr>
          <w:rStyle w:val="Appelnotedebasdep"/>
        </w:rPr>
        <w:footnoteRef/>
      </w:r>
      <w:r>
        <w:t xml:space="preserve"> Pierre Georgini, </w:t>
      </w:r>
      <w:r w:rsidRPr="00A63BE3">
        <w:rPr>
          <w:i/>
        </w:rPr>
        <w:t>La transition fulgurante</w:t>
      </w:r>
      <w:r>
        <w:t>, Paris, Bayard Culture, 2014.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D38" w:rsidRDefault="00130D38" w:rsidP="00C81F84">
    <w:pPr>
      <w:pStyle w:val="En-tte"/>
      <w:jc w:val="center"/>
    </w:pPr>
    <w:r>
      <w:rPr>
        <w:noProof/>
        <w:lang w:eastAsia="fr-FR"/>
      </w:rPr>
      <w:drawing>
        <wp:inline distT="0" distB="0" distL="0" distR="0">
          <wp:extent cx="2127688" cy="725487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erer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688" cy="7254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0D38" w:rsidRPr="00C81F84" w:rsidRDefault="00130D38" w:rsidP="00C81F84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2B1B"/>
    <w:multiLevelType w:val="hybridMultilevel"/>
    <w:tmpl w:val="D8F4C2D0"/>
    <w:lvl w:ilvl="0" w:tplc="E7986D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DD187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AF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69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AC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49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8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8B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8F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9C70A22"/>
    <w:multiLevelType w:val="hybridMultilevel"/>
    <w:tmpl w:val="886ABF28"/>
    <w:lvl w:ilvl="0" w:tplc="E7986D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55274"/>
    <w:multiLevelType w:val="hybridMultilevel"/>
    <w:tmpl w:val="EB34E064"/>
    <w:lvl w:ilvl="0" w:tplc="EC7E4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189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421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0E4A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E81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50C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BC3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CCB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1EB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1DC345C"/>
    <w:multiLevelType w:val="hybridMultilevel"/>
    <w:tmpl w:val="BAE09A68"/>
    <w:lvl w:ilvl="0" w:tplc="FFE0E7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87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AF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C69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AC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A49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B83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38B1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68F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B22744D"/>
    <w:multiLevelType w:val="hybridMultilevel"/>
    <w:tmpl w:val="22E2B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C6E5D"/>
    <w:multiLevelType w:val="hybridMultilevel"/>
    <w:tmpl w:val="5314AAF6"/>
    <w:lvl w:ilvl="0" w:tplc="E7986D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1155D"/>
    <w:multiLevelType w:val="hybridMultilevel"/>
    <w:tmpl w:val="9CA607CC"/>
    <w:lvl w:ilvl="0" w:tplc="8BEA20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4AC7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AC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0084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E6F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F2F1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E61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389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807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86653A9"/>
    <w:multiLevelType w:val="hybridMultilevel"/>
    <w:tmpl w:val="A62A0214"/>
    <w:lvl w:ilvl="0" w:tplc="31DC4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34F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04B8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68EF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4AA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7C52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584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A2C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165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8D85653"/>
    <w:multiLevelType w:val="hybridMultilevel"/>
    <w:tmpl w:val="E4AE9694"/>
    <w:lvl w:ilvl="0" w:tplc="4F6EA8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BC2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04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D0F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65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CF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06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6843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FEF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ain FRANCO">
    <w15:presenceInfo w15:providerId="None" w15:userId="Alain FRANC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01410"/>
    <w:rsid w:val="000100A6"/>
    <w:rsid w:val="000350E3"/>
    <w:rsid w:val="00041F44"/>
    <w:rsid w:val="000505F7"/>
    <w:rsid w:val="000545B9"/>
    <w:rsid w:val="000672EE"/>
    <w:rsid w:val="000C3F0F"/>
    <w:rsid w:val="000C6612"/>
    <w:rsid w:val="000E5EE8"/>
    <w:rsid w:val="00107A2B"/>
    <w:rsid w:val="00130D38"/>
    <w:rsid w:val="00151FED"/>
    <w:rsid w:val="00165008"/>
    <w:rsid w:val="001771B2"/>
    <w:rsid w:val="00183CCC"/>
    <w:rsid w:val="001C40AE"/>
    <w:rsid w:val="001E1976"/>
    <w:rsid w:val="00201EEA"/>
    <w:rsid w:val="0020472D"/>
    <w:rsid w:val="002253CE"/>
    <w:rsid w:val="00231A0A"/>
    <w:rsid w:val="002A58AB"/>
    <w:rsid w:val="002B49C0"/>
    <w:rsid w:val="002C7577"/>
    <w:rsid w:val="00301914"/>
    <w:rsid w:val="003D06CA"/>
    <w:rsid w:val="004858FC"/>
    <w:rsid w:val="0049458E"/>
    <w:rsid w:val="004A0919"/>
    <w:rsid w:val="00510DF3"/>
    <w:rsid w:val="00544E71"/>
    <w:rsid w:val="005747DF"/>
    <w:rsid w:val="005912A7"/>
    <w:rsid w:val="005955E9"/>
    <w:rsid w:val="005A3E56"/>
    <w:rsid w:val="00674C0E"/>
    <w:rsid w:val="00696BA0"/>
    <w:rsid w:val="00701410"/>
    <w:rsid w:val="00733EF5"/>
    <w:rsid w:val="007347D9"/>
    <w:rsid w:val="00756680"/>
    <w:rsid w:val="00756AA6"/>
    <w:rsid w:val="0076354C"/>
    <w:rsid w:val="007877B7"/>
    <w:rsid w:val="00787E43"/>
    <w:rsid w:val="00795C3B"/>
    <w:rsid w:val="007E3D18"/>
    <w:rsid w:val="008271D2"/>
    <w:rsid w:val="008D38F5"/>
    <w:rsid w:val="008D6CCE"/>
    <w:rsid w:val="00915DE5"/>
    <w:rsid w:val="00931326"/>
    <w:rsid w:val="009723AF"/>
    <w:rsid w:val="009A068F"/>
    <w:rsid w:val="009C0763"/>
    <w:rsid w:val="009E08AA"/>
    <w:rsid w:val="009E7C66"/>
    <w:rsid w:val="009F5B38"/>
    <w:rsid w:val="00A02250"/>
    <w:rsid w:val="00A46CE4"/>
    <w:rsid w:val="00A63BE3"/>
    <w:rsid w:val="00AC5CCC"/>
    <w:rsid w:val="00B16F4E"/>
    <w:rsid w:val="00B51E9C"/>
    <w:rsid w:val="00BD44AB"/>
    <w:rsid w:val="00BE3B85"/>
    <w:rsid w:val="00BF3445"/>
    <w:rsid w:val="00C25338"/>
    <w:rsid w:val="00C81F84"/>
    <w:rsid w:val="00CD0E88"/>
    <w:rsid w:val="00DA2611"/>
    <w:rsid w:val="00DD3EB3"/>
    <w:rsid w:val="00E63BE0"/>
    <w:rsid w:val="00E66B74"/>
    <w:rsid w:val="00E87325"/>
    <w:rsid w:val="00E96D75"/>
    <w:rsid w:val="00EA547D"/>
    <w:rsid w:val="00EF5447"/>
    <w:rsid w:val="00F00F5A"/>
    <w:rsid w:val="00F15F67"/>
    <w:rsid w:val="00F41EBA"/>
    <w:rsid w:val="00F53F2B"/>
    <w:rsid w:val="00FA476A"/>
    <w:rsid w:val="00FE5B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F67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locked/>
    <w:rsid w:val="002253C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locked/>
    <w:rsid w:val="002253C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semiHidden/>
    <w:unhideWhenUsed/>
    <w:qFormat/>
    <w:locked/>
    <w:rsid w:val="002253C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semiHidden/>
    <w:unhideWhenUsed/>
    <w:qFormat/>
    <w:locked/>
    <w:rsid w:val="002253C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locked/>
    <w:rsid w:val="002253C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2253CE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Titre7">
    <w:name w:val="heading 7"/>
    <w:basedOn w:val="Normal"/>
    <w:next w:val="Normal"/>
    <w:link w:val="Titre7Car"/>
    <w:semiHidden/>
    <w:unhideWhenUsed/>
    <w:qFormat/>
    <w:locked/>
    <w:rsid w:val="002253C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locked/>
    <w:rsid w:val="002253C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locked/>
    <w:rsid w:val="002253CE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253C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semiHidden/>
    <w:rsid w:val="002253C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2253C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2253C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semiHidden/>
    <w:rsid w:val="002253C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semiHidden/>
    <w:rsid w:val="002253CE"/>
    <w:rPr>
      <w:rFonts w:asciiTheme="minorHAnsi" w:eastAsiaTheme="minorEastAsia" w:hAnsiTheme="minorHAnsi" w:cstheme="minorBidi"/>
      <w:b/>
      <w:bCs/>
    </w:rPr>
  </w:style>
  <w:style w:type="character" w:customStyle="1" w:styleId="Titre7Car">
    <w:name w:val="Titre 7 Car"/>
    <w:basedOn w:val="Policepardfaut"/>
    <w:link w:val="Titre7"/>
    <w:semiHidden/>
    <w:rsid w:val="002253CE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2253C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semiHidden/>
    <w:rsid w:val="002253CE"/>
    <w:rPr>
      <w:rFonts w:asciiTheme="majorHAnsi" w:eastAsiaTheme="majorEastAsia" w:hAnsiTheme="majorHAnsi" w:cstheme="majorBidi"/>
    </w:rPr>
  </w:style>
  <w:style w:type="paragraph" w:styleId="Lgende">
    <w:name w:val="caption"/>
    <w:basedOn w:val="Normal"/>
    <w:next w:val="Normal"/>
    <w:semiHidden/>
    <w:unhideWhenUsed/>
    <w:qFormat/>
    <w:locked/>
    <w:rsid w:val="002253CE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qFormat/>
    <w:locked/>
    <w:rsid w:val="002253C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2253C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locked/>
    <w:rsid w:val="002253C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253CE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qFormat/>
    <w:locked/>
    <w:rsid w:val="002253CE"/>
    <w:rPr>
      <w:b/>
      <w:bCs/>
    </w:rPr>
  </w:style>
  <w:style w:type="character" w:styleId="Accentuation">
    <w:name w:val="Emphasis"/>
    <w:basedOn w:val="Policepardfaut"/>
    <w:qFormat/>
    <w:locked/>
    <w:rsid w:val="002253CE"/>
    <w:rPr>
      <w:i/>
      <w:iCs/>
    </w:rPr>
  </w:style>
  <w:style w:type="paragraph" w:styleId="Sansinterligne">
    <w:name w:val="No Spacing"/>
    <w:uiPriority w:val="1"/>
    <w:qFormat/>
    <w:rsid w:val="002253CE"/>
  </w:style>
  <w:style w:type="paragraph" w:styleId="Paragraphedeliste">
    <w:name w:val="List Paragraph"/>
    <w:basedOn w:val="Normal"/>
    <w:uiPriority w:val="34"/>
    <w:qFormat/>
    <w:rsid w:val="00F15F67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253C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2253C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53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53C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2253C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2253C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2253C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2253C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2253C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253C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51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E9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83CC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3CC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3CC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3CC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3CCC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D44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01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01914"/>
  </w:style>
  <w:style w:type="paragraph" w:styleId="Pieddepage">
    <w:name w:val="footer"/>
    <w:basedOn w:val="Normal"/>
    <w:link w:val="PieddepageCar"/>
    <w:uiPriority w:val="99"/>
    <w:unhideWhenUsed/>
    <w:rsid w:val="00301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191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757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757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75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2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61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6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84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42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64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813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6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4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47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7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55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4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55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5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70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23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9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BD22F-F753-4841-8663-44524D95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1932</Words>
  <Characters>10630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PROPRIETAIRE</cp:lastModifiedBy>
  <cp:revision>4</cp:revision>
  <dcterms:created xsi:type="dcterms:W3CDTF">2017-02-01T19:17:00Z</dcterms:created>
  <dcterms:modified xsi:type="dcterms:W3CDTF">2017-02-01T19:27:00Z</dcterms:modified>
</cp:coreProperties>
</file>